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DD" w:rsidRDefault="006964DD" w:rsidP="007A7CA4">
      <w:pPr>
        <w:rPr>
          <w:color w:val="993300"/>
        </w:rPr>
      </w:pPr>
      <w:r>
        <w:rPr>
          <w:color w:val="993300"/>
        </w:rPr>
        <w:t>West Indian Weevil</w:t>
      </w:r>
    </w:p>
    <w:p w:rsidR="006964DD" w:rsidRDefault="006964DD" w:rsidP="006964DD">
      <w:pPr>
        <w:jc w:val="right"/>
        <w:rPr>
          <w:color w:val="993300"/>
        </w:rPr>
      </w:pPr>
      <w:r>
        <w:rPr>
          <w:color w:val="993300"/>
        </w:rPr>
        <w:t>Jan 2016.</w:t>
      </w:r>
    </w:p>
    <w:p w:rsidR="006964DD" w:rsidRDefault="006964DD" w:rsidP="007A7CA4">
      <w:pPr>
        <w:rPr>
          <w:color w:val="993300"/>
        </w:rPr>
      </w:pPr>
      <w:proofErr w:type="gramStart"/>
      <w:r>
        <w:rPr>
          <w:color w:val="993300"/>
        </w:rPr>
        <w:t>Notes from internet, compiled by Dave Askin – but acknowledgements below.</w:t>
      </w:r>
      <w:proofErr w:type="gramEnd"/>
    </w:p>
    <w:p w:rsidR="007A7CA4" w:rsidRDefault="007A7CA4" w:rsidP="007A7CA4">
      <w:r>
        <w:rPr>
          <w:color w:val="993300"/>
        </w:rPr>
        <w:t>Scientific Name:</w:t>
      </w:r>
      <w:r>
        <w:rPr>
          <w:rStyle w:val="apple-converted-space"/>
          <w:rFonts w:ascii="Verdana" w:hAnsi="Verdana"/>
          <w:color w:val="993300"/>
          <w:sz w:val="36"/>
          <w:szCs w:val="36"/>
        </w:rPr>
        <w:t> </w:t>
      </w:r>
      <w:proofErr w:type="spellStart"/>
      <w:r>
        <w:rPr>
          <w:i/>
          <w:iCs/>
        </w:rPr>
        <w:t>Euscepes</w:t>
      </w:r>
      <w:proofErr w:type="spellEnd"/>
      <w:r>
        <w:rPr>
          <w:i/>
          <w:iCs/>
        </w:rPr>
        <w:t xml:space="preserve"> </w:t>
      </w:r>
      <w:proofErr w:type="spellStart"/>
      <w:r>
        <w:rPr>
          <w:i/>
          <w:iCs/>
        </w:rPr>
        <w:t>postfasciatus</w:t>
      </w:r>
      <w:proofErr w:type="spellEnd"/>
      <w:proofErr w:type="gramStart"/>
      <w:r>
        <w:rPr>
          <w:rStyle w:val="apple-converted-space"/>
          <w:rFonts w:ascii="Verdana" w:hAnsi="Verdana"/>
          <w:i/>
          <w:iCs/>
          <w:sz w:val="36"/>
          <w:szCs w:val="36"/>
        </w:rPr>
        <w:t> </w:t>
      </w:r>
      <w:r>
        <w:t> </w:t>
      </w:r>
      <w:proofErr w:type="spellStart"/>
      <w:r>
        <w:t>Fairmaire</w:t>
      </w:r>
      <w:proofErr w:type="spellEnd"/>
      <w:proofErr w:type="gramEnd"/>
    </w:p>
    <w:p w:rsidR="007A7CA4" w:rsidRDefault="007A7CA4" w:rsidP="007A7CA4">
      <w:pPr>
        <w:pStyle w:val="Heading4"/>
        <w:spacing w:before="0" w:after="0" w:line="200" w:lineRule="atLeast"/>
        <w:rPr>
          <w:rFonts w:ascii="Verdana" w:hAnsi="Verdana"/>
          <w:b w:val="0"/>
          <w:color w:val="993300"/>
          <w:sz w:val="20"/>
          <w:szCs w:val="20"/>
        </w:rPr>
      </w:pPr>
      <w:bookmarkStart w:id="0" w:name="Taxonomy"/>
      <w:r>
        <w:rPr>
          <w:rFonts w:ascii="Verdana" w:hAnsi="Verdana"/>
          <w:b w:val="0"/>
          <w:bCs/>
          <w:color w:val="993300"/>
          <w:sz w:val="20"/>
          <w:szCs w:val="20"/>
        </w:rPr>
        <w:t>Taxonomy</w:t>
      </w:r>
      <w:bookmarkEnd w:id="0"/>
    </w:p>
    <w:tbl>
      <w:tblPr>
        <w:tblW w:w="360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4"/>
        <w:gridCol w:w="2156"/>
      </w:tblGrid>
      <w:tr w:rsidR="007A7CA4" w:rsidTr="006964DD">
        <w:trPr>
          <w:tblCellSpacing w:w="7" w:type="dxa"/>
        </w:trPr>
        <w:tc>
          <w:tcPr>
            <w:tcW w:w="1976" w:type="pct"/>
            <w:tcBorders>
              <w:top w:val="outset" w:sz="6" w:space="0" w:color="auto"/>
              <w:left w:val="outset" w:sz="6" w:space="0" w:color="auto"/>
              <w:bottom w:val="outset" w:sz="6" w:space="0" w:color="auto"/>
              <w:right w:val="outset" w:sz="6" w:space="0" w:color="auto"/>
            </w:tcBorders>
            <w:vAlign w:val="center"/>
            <w:hideMark/>
          </w:tcPr>
          <w:p w:rsidR="007A7CA4" w:rsidRDefault="007A7CA4" w:rsidP="00A9631F">
            <w:pPr>
              <w:pStyle w:val="NormalWeb"/>
              <w:spacing w:before="0" w:beforeAutospacing="0" w:after="0" w:afterAutospacing="0" w:line="200" w:lineRule="atLeast"/>
              <w:rPr>
                <w:rFonts w:ascii="Verdana" w:hAnsi="Verdana"/>
                <w:sz w:val="20"/>
                <w:szCs w:val="20"/>
              </w:rPr>
            </w:pPr>
            <w:r>
              <w:rPr>
                <w:rFonts w:ascii="Verdana" w:hAnsi="Verdana"/>
                <w:b/>
                <w:bCs/>
                <w:sz w:val="20"/>
                <w:szCs w:val="20"/>
              </w:rPr>
              <w:t> </w:t>
            </w:r>
            <w:r>
              <w:rPr>
                <w:rFonts w:ascii="Verdana" w:hAnsi="Verdana"/>
                <w:sz w:val="20"/>
                <w:szCs w:val="20"/>
              </w:rPr>
              <w:t>Class</w:t>
            </w:r>
          </w:p>
        </w:tc>
        <w:tc>
          <w:tcPr>
            <w:tcW w:w="2965" w:type="pct"/>
            <w:tcBorders>
              <w:top w:val="outset" w:sz="6" w:space="0" w:color="auto"/>
              <w:left w:val="outset" w:sz="6" w:space="0" w:color="auto"/>
              <w:bottom w:val="outset" w:sz="6" w:space="0" w:color="auto"/>
              <w:right w:val="outset" w:sz="6" w:space="0" w:color="auto"/>
            </w:tcBorders>
            <w:vAlign w:val="center"/>
            <w:hideMark/>
          </w:tcPr>
          <w:p w:rsidR="007A7CA4" w:rsidRDefault="007A7CA4" w:rsidP="00A9631F">
            <w:pPr>
              <w:pStyle w:val="NormalWeb"/>
              <w:spacing w:before="0" w:beforeAutospacing="0" w:after="0" w:afterAutospacing="0" w:line="200" w:lineRule="atLeast"/>
              <w:rPr>
                <w:rFonts w:ascii="Verdana" w:hAnsi="Verdana"/>
                <w:sz w:val="20"/>
                <w:szCs w:val="20"/>
              </w:rPr>
            </w:pPr>
            <w:proofErr w:type="spellStart"/>
            <w:r>
              <w:rPr>
                <w:rFonts w:ascii="Verdana" w:hAnsi="Verdana"/>
                <w:sz w:val="20"/>
                <w:szCs w:val="20"/>
              </w:rPr>
              <w:t>Insecta</w:t>
            </w:r>
            <w:proofErr w:type="spellEnd"/>
          </w:p>
        </w:tc>
      </w:tr>
      <w:tr w:rsidR="007A7CA4" w:rsidTr="006964DD">
        <w:trPr>
          <w:tblCellSpacing w:w="7" w:type="dxa"/>
        </w:trPr>
        <w:tc>
          <w:tcPr>
            <w:tcW w:w="1976" w:type="pct"/>
            <w:tcBorders>
              <w:top w:val="outset" w:sz="6" w:space="0" w:color="auto"/>
              <w:left w:val="outset" w:sz="6" w:space="0" w:color="auto"/>
              <w:bottom w:val="outset" w:sz="6" w:space="0" w:color="auto"/>
              <w:right w:val="outset" w:sz="6" w:space="0" w:color="auto"/>
            </w:tcBorders>
            <w:vAlign w:val="center"/>
            <w:hideMark/>
          </w:tcPr>
          <w:p w:rsidR="007A7CA4" w:rsidRDefault="007A7CA4" w:rsidP="00A9631F">
            <w:pPr>
              <w:pStyle w:val="NormalWeb"/>
              <w:rPr>
                <w:rFonts w:ascii="Verdana" w:hAnsi="Verdana"/>
                <w:sz w:val="20"/>
                <w:szCs w:val="20"/>
              </w:rPr>
            </w:pPr>
            <w:r>
              <w:rPr>
                <w:rFonts w:ascii="Verdana" w:hAnsi="Verdana"/>
                <w:sz w:val="20"/>
                <w:szCs w:val="20"/>
              </w:rPr>
              <w:t>Order</w:t>
            </w:r>
          </w:p>
        </w:tc>
        <w:tc>
          <w:tcPr>
            <w:tcW w:w="2965" w:type="pct"/>
            <w:tcBorders>
              <w:top w:val="outset" w:sz="6" w:space="0" w:color="auto"/>
              <w:left w:val="outset" w:sz="6" w:space="0" w:color="auto"/>
              <w:bottom w:val="outset" w:sz="6" w:space="0" w:color="auto"/>
              <w:right w:val="outset" w:sz="6" w:space="0" w:color="auto"/>
            </w:tcBorders>
            <w:vAlign w:val="center"/>
            <w:hideMark/>
          </w:tcPr>
          <w:p w:rsidR="007A7CA4" w:rsidRDefault="007A7CA4" w:rsidP="00A9631F">
            <w:pPr>
              <w:pStyle w:val="NormalWeb"/>
              <w:rPr>
                <w:rFonts w:ascii="Verdana" w:hAnsi="Verdana"/>
                <w:sz w:val="20"/>
                <w:szCs w:val="20"/>
              </w:rPr>
            </w:pPr>
            <w:proofErr w:type="spellStart"/>
            <w:r>
              <w:rPr>
                <w:rFonts w:ascii="Verdana" w:hAnsi="Verdana"/>
                <w:sz w:val="20"/>
                <w:szCs w:val="20"/>
              </w:rPr>
              <w:t>Coleoptera</w:t>
            </w:r>
            <w:proofErr w:type="spellEnd"/>
          </w:p>
        </w:tc>
      </w:tr>
      <w:tr w:rsidR="007A7CA4" w:rsidTr="006964DD">
        <w:trPr>
          <w:tblCellSpacing w:w="7" w:type="dxa"/>
        </w:trPr>
        <w:tc>
          <w:tcPr>
            <w:tcW w:w="1976" w:type="pct"/>
            <w:tcBorders>
              <w:top w:val="outset" w:sz="6" w:space="0" w:color="auto"/>
              <w:left w:val="outset" w:sz="6" w:space="0" w:color="auto"/>
              <w:bottom w:val="outset" w:sz="6" w:space="0" w:color="auto"/>
              <w:right w:val="outset" w:sz="6" w:space="0" w:color="auto"/>
            </w:tcBorders>
            <w:vAlign w:val="center"/>
            <w:hideMark/>
          </w:tcPr>
          <w:p w:rsidR="007A7CA4" w:rsidRDefault="007A7CA4" w:rsidP="00A9631F">
            <w:pPr>
              <w:pStyle w:val="NormalWeb"/>
              <w:rPr>
                <w:rFonts w:ascii="Verdana" w:hAnsi="Verdana"/>
                <w:sz w:val="20"/>
                <w:szCs w:val="20"/>
              </w:rPr>
            </w:pPr>
            <w:r>
              <w:rPr>
                <w:rFonts w:ascii="Verdana" w:hAnsi="Verdana"/>
                <w:sz w:val="20"/>
                <w:szCs w:val="20"/>
              </w:rPr>
              <w:t>Family</w:t>
            </w:r>
          </w:p>
        </w:tc>
        <w:tc>
          <w:tcPr>
            <w:tcW w:w="2965" w:type="pct"/>
            <w:tcBorders>
              <w:top w:val="outset" w:sz="6" w:space="0" w:color="auto"/>
              <w:left w:val="outset" w:sz="6" w:space="0" w:color="auto"/>
              <w:bottom w:val="outset" w:sz="6" w:space="0" w:color="auto"/>
              <w:right w:val="outset" w:sz="6" w:space="0" w:color="auto"/>
            </w:tcBorders>
            <w:vAlign w:val="center"/>
            <w:hideMark/>
          </w:tcPr>
          <w:p w:rsidR="007A7CA4" w:rsidRDefault="007A7CA4" w:rsidP="00A9631F">
            <w:pPr>
              <w:pStyle w:val="NormalWeb"/>
              <w:rPr>
                <w:rFonts w:ascii="Verdana" w:hAnsi="Verdana"/>
                <w:sz w:val="20"/>
                <w:szCs w:val="20"/>
              </w:rPr>
            </w:pPr>
            <w:proofErr w:type="spellStart"/>
            <w:r>
              <w:rPr>
                <w:rFonts w:ascii="Verdana" w:hAnsi="Verdana"/>
                <w:sz w:val="20"/>
                <w:szCs w:val="20"/>
              </w:rPr>
              <w:t>Curculionidae</w:t>
            </w:r>
            <w:proofErr w:type="spellEnd"/>
          </w:p>
        </w:tc>
      </w:tr>
    </w:tbl>
    <w:tbl>
      <w:tblPr>
        <w:tblStyle w:val="TableGrid"/>
        <w:tblW w:w="0" w:type="auto"/>
        <w:tblLook w:val="04A0" w:firstRow="1" w:lastRow="0" w:firstColumn="1" w:lastColumn="0" w:noHBand="0" w:noVBand="1"/>
      </w:tblPr>
      <w:tblGrid>
        <w:gridCol w:w="9242"/>
      </w:tblGrid>
      <w:tr w:rsidR="006964DD" w:rsidTr="00A9631F">
        <w:tc>
          <w:tcPr>
            <w:tcW w:w="9242" w:type="dxa"/>
          </w:tcPr>
          <w:p w:rsidR="006964DD" w:rsidRDefault="006964DD" w:rsidP="00A9631F">
            <w:pPr>
              <w:rPr>
                <w:lang w:val="en-US"/>
              </w:rPr>
            </w:pPr>
            <w:bookmarkStart w:id="1" w:name="Economic_importance"/>
            <w:r>
              <w:rPr>
                <w:noProof/>
                <w:lang w:eastAsia="en-NZ"/>
              </w:rPr>
              <w:drawing>
                <wp:inline distT="0" distB="0" distL="0" distR="0" wp14:anchorId="0B457B40" wp14:editId="0395FAB4">
                  <wp:extent cx="4653022" cy="33173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59551" cy="3322006"/>
                          </a:xfrm>
                          <a:prstGeom prst="rect">
                            <a:avLst/>
                          </a:prstGeom>
                        </pic:spPr>
                      </pic:pic>
                    </a:graphicData>
                  </a:graphic>
                </wp:inline>
              </w:drawing>
            </w:r>
          </w:p>
        </w:tc>
      </w:tr>
      <w:tr w:rsidR="006964DD" w:rsidTr="00A9631F">
        <w:tc>
          <w:tcPr>
            <w:tcW w:w="9242" w:type="dxa"/>
          </w:tcPr>
          <w:p w:rsidR="006964DD" w:rsidRDefault="006964DD" w:rsidP="00A9631F">
            <w:pPr>
              <w:rPr>
                <w:lang w:val="en-US"/>
              </w:rPr>
            </w:pPr>
            <w:hyperlink r:id="rId8" w:history="1">
              <w:r w:rsidRPr="00556A0D">
                <w:rPr>
                  <w:rStyle w:val="Hyperlink"/>
                  <w:lang w:val="en-US"/>
                </w:rPr>
                <w:t>http://blog.livedoor.jp/touxia-plant/archives/1370692.html</w:t>
              </w:r>
            </w:hyperlink>
            <w:r>
              <w:rPr>
                <w:lang w:val="en-US"/>
              </w:rPr>
              <w:t xml:space="preserve"> (in Chinese?)</w:t>
            </w:r>
          </w:p>
        </w:tc>
      </w:tr>
    </w:tbl>
    <w:p w:rsidR="006964DD" w:rsidRDefault="006964DD" w:rsidP="006964DD">
      <w:pPr>
        <w:rPr>
          <w:lang w:val="en-US"/>
        </w:rPr>
      </w:pPr>
    </w:p>
    <w:tbl>
      <w:tblPr>
        <w:tblStyle w:val="TableGrid"/>
        <w:tblW w:w="0" w:type="auto"/>
        <w:tblLook w:val="04A0" w:firstRow="1" w:lastRow="0" w:firstColumn="1" w:lastColumn="0" w:noHBand="0" w:noVBand="1"/>
      </w:tblPr>
      <w:tblGrid>
        <w:gridCol w:w="9242"/>
      </w:tblGrid>
      <w:tr w:rsidR="006964DD" w:rsidTr="00A9631F">
        <w:tc>
          <w:tcPr>
            <w:tcW w:w="9242" w:type="dxa"/>
          </w:tcPr>
          <w:p w:rsidR="006964DD" w:rsidRDefault="006964DD" w:rsidP="00A9631F">
            <w:pPr>
              <w:rPr>
                <w:lang w:val="en-US"/>
              </w:rPr>
            </w:pPr>
            <w:r>
              <w:rPr>
                <w:noProof/>
                <w:lang w:eastAsia="en-NZ"/>
              </w:rPr>
              <w:lastRenderedPageBreak/>
              <w:drawing>
                <wp:inline distT="0" distB="0" distL="0" distR="0" wp14:anchorId="2BBF8490" wp14:editId="6D4D527D">
                  <wp:extent cx="3958542" cy="305584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61054" cy="3057785"/>
                          </a:xfrm>
                          <a:prstGeom prst="rect">
                            <a:avLst/>
                          </a:prstGeom>
                        </pic:spPr>
                      </pic:pic>
                    </a:graphicData>
                  </a:graphic>
                </wp:inline>
              </w:drawing>
            </w:r>
            <w:r>
              <w:rPr>
                <w:lang w:val="en-US"/>
              </w:rPr>
              <w:t xml:space="preserve"> Size????</w:t>
            </w:r>
            <w:bookmarkStart w:id="2" w:name="_GoBack"/>
            <w:bookmarkEnd w:id="2"/>
          </w:p>
        </w:tc>
      </w:tr>
      <w:tr w:rsidR="006964DD" w:rsidTr="00A9631F">
        <w:tc>
          <w:tcPr>
            <w:tcW w:w="9242" w:type="dxa"/>
          </w:tcPr>
          <w:p w:rsidR="006964DD" w:rsidRDefault="006964DD" w:rsidP="006964DD">
            <w:pPr>
              <w:rPr>
                <w:lang w:val="en-US"/>
              </w:rPr>
            </w:pPr>
            <w:hyperlink r:id="rId10" w:history="1">
              <w:r w:rsidRPr="00556A0D">
                <w:rPr>
                  <w:rStyle w:val="Hyperlink"/>
                  <w:lang w:val="en-US"/>
                </w:rPr>
                <w:t>http://keys.lucidcentral.org/keys/sweetpotato/key/Sweetpotato%20Diagnotes/Media/Html/TheProblems/Pest-Root&amp;StemInsects/WestIndianSPWeevil/WestIndianWeevil.htm</w:t>
              </w:r>
            </w:hyperlink>
          </w:p>
        </w:tc>
      </w:tr>
    </w:tbl>
    <w:p w:rsidR="007A7CA4" w:rsidRDefault="007A7CA4" w:rsidP="007A7CA4">
      <w:pPr>
        <w:pStyle w:val="Heading4"/>
        <w:rPr>
          <w:rFonts w:ascii="Verdana" w:hAnsi="Verdana"/>
          <w:b w:val="0"/>
          <w:color w:val="993300"/>
          <w:sz w:val="20"/>
          <w:szCs w:val="20"/>
        </w:rPr>
      </w:pPr>
      <w:r>
        <w:rPr>
          <w:rFonts w:ascii="Verdana" w:hAnsi="Verdana"/>
          <w:b w:val="0"/>
          <w:bCs/>
          <w:color w:val="993300"/>
          <w:sz w:val="20"/>
          <w:szCs w:val="20"/>
        </w:rPr>
        <w:t>Economic importance</w:t>
      </w:r>
      <w:bookmarkEnd w:id="1"/>
    </w:p>
    <w:p w:rsidR="007A7CA4" w:rsidRDefault="007A7CA4" w:rsidP="007A7CA4">
      <w:pPr>
        <w:pStyle w:val="NormalWeb"/>
        <w:rPr>
          <w:rFonts w:ascii="Verdana" w:hAnsi="Verdana"/>
          <w:sz w:val="20"/>
          <w:szCs w:val="20"/>
        </w:rPr>
      </w:pPr>
      <w:proofErr w:type="spellStart"/>
      <w:r>
        <w:rPr>
          <w:rFonts w:ascii="Verdana" w:hAnsi="Verdana"/>
          <w:i/>
          <w:iCs/>
          <w:sz w:val="20"/>
          <w:szCs w:val="20"/>
        </w:rPr>
        <w:t>Euscepes</w:t>
      </w:r>
      <w:proofErr w:type="spellEnd"/>
      <w:r>
        <w:rPr>
          <w:rFonts w:ascii="Verdana" w:hAnsi="Verdana"/>
          <w:i/>
          <w:iCs/>
          <w:sz w:val="20"/>
          <w:szCs w:val="20"/>
        </w:rPr>
        <w:t xml:space="preserve"> </w:t>
      </w:r>
      <w:proofErr w:type="spellStart"/>
      <w:r>
        <w:rPr>
          <w:rFonts w:ascii="Verdana" w:hAnsi="Verdana"/>
          <w:i/>
          <w:iCs/>
          <w:sz w:val="20"/>
          <w:szCs w:val="20"/>
        </w:rPr>
        <w:t>postfasciatus</w:t>
      </w:r>
      <w:proofErr w:type="spellEnd"/>
      <w:r>
        <w:rPr>
          <w:rStyle w:val="apple-converted-space"/>
          <w:rFonts w:ascii="Verdana" w:hAnsi="Verdana"/>
          <w:i/>
          <w:iCs/>
          <w:sz w:val="20"/>
          <w:szCs w:val="20"/>
        </w:rPr>
        <w:t> </w:t>
      </w:r>
      <w:r>
        <w:rPr>
          <w:rFonts w:ascii="Verdana" w:hAnsi="Verdana"/>
          <w:sz w:val="20"/>
          <w:szCs w:val="20"/>
        </w:rPr>
        <w:t>rivals</w:t>
      </w:r>
      <w:r>
        <w:rPr>
          <w:rStyle w:val="apple-converted-space"/>
          <w:rFonts w:ascii="Verdana" w:hAnsi="Verdana"/>
          <w:sz w:val="20"/>
          <w:szCs w:val="20"/>
        </w:rPr>
        <w:t> </w:t>
      </w:r>
      <w:r>
        <w:rPr>
          <w:rFonts w:ascii="Verdana" w:hAnsi="Verdana"/>
          <w:color w:val="000000"/>
          <w:sz w:val="20"/>
          <w:szCs w:val="20"/>
        </w:rPr>
        <w:t xml:space="preserve">the common </w:t>
      </w:r>
      <w:proofErr w:type="spellStart"/>
      <w:r>
        <w:rPr>
          <w:rFonts w:ascii="Verdana" w:hAnsi="Verdana"/>
          <w:color w:val="000000"/>
          <w:sz w:val="20"/>
          <w:szCs w:val="20"/>
        </w:rPr>
        <w:t>sweetpotato</w:t>
      </w:r>
      <w:proofErr w:type="spellEnd"/>
      <w:r>
        <w:rPr>
          <w:rFonts w:ascii="Verdana" w:hAnsi="Verdana"/>
          <w:color w:val="000000"/>
          <w:sz w:val="20"/>
          <w:szCs w:val="20"/>
        </w:rPr>
        <w:t xml:space="preserve"> weevil,</w:t>
      </w:r>
      <w:r>
        <w:rPr>
          <w:rStyle w:val="apple-converted-space"/>
          <w:rFonts w:ascii="Verdana" w:hAnsi="Verdana"/>
          <w:sz w:val="20"/>
          <w:szCs w:val="20"/>
        </w:rPr>
        <w:t> </w:t>
      </w:r>
      <w:proofErr w:type="spellStart"/>
      <w:r>
        <w:rPr>
          <w:rFonts w:ascii="Verdana" w:hAnsi="Verdana"/>
          <w:i/>
          <w:iCs/>
          <w:sz w:val="20"/>
          <w:szCs w:val="20"/>
        </w:rPr>
        <w:t>Cylas</w:t>
      </w:r>
      <w:proofErr w:type="spellEnd"/>
      <w:r>
        <w:rPr>
          <w:rFonts w:ascii="Verdana" w:hAnsi="Verdana"/>
          <w:i/>
          <w:iCs/>
          <w:sz w:val="20"/>
          <w:szCs w:val="20"/>
        </w:rPr>
        <w:t xml:space="preserve"> </w:t>
      </w:r>
      <w:proofErr w:type="spellStart"/>
      <w:r>
        <w:rPr>
          <w:rFonts w:ascii="Verdana" w:hAnsi="Verdana"/>
          <w:i/>
          <w:iCs/>
          <w:sz w:val="20"/>
          <w:szCs w:val="20"/>
        </w:rPr>
        <w:t>formicarius</w:t>
      </w:r>
      <w:proofErr w:type="spellEnd"/>
      <w:r>
        <w:rPr>
          <w:rStyle w:val="apple-converted-space"/>
          <w:rFonts w:ascii="Verdana" w:hAnsi="Verdana"/>
          <w:sz w:val="20"/>
          <w:szCs w:val="20"/>
        </w:rPr>
        <w:t> </w:t>
      </w:r>
      <w:r>
        <w:rPr>
          <w:rFonts w:ascii="Verdana" w:hAnsi="Verdana"/>
          <w:sz w:val="20"/>
          <w:szCs w:val="20"/>
        </w:rPr>
        <w:t xml:space="preserve">as the most important pest of </w:t>
      </w:r>
      <w:proofErr w:type="spellStart"/>
      <w:r>
        <w:rPr>
          <w:rFonts w:ascii="Verdana" w:hAnsi="Verdana"/>
          <w:sz w:val="20"/>
          <w:szCs w:val="20"/>
        </w:rPr>
        <w:t>sweetpotat</w:t>
      </w:r>
      <w:r>
        <w:rPr>
          <w:rFonts w:ascii="Verdana" w:hAnsi="Verdana"/>
          <w:color w:val="000000"/>
          <w:sz w:val="20"/>
          <w:szCs w:val="20"/>
        </w:rPr>
        <w:t>o</w:t>
      </w:r>
      <w:proofErr w:type="spellEnd"/>
      <w:r>
        <w:rPr>
          <w:rFonts w:ascii="Verdana" w:hAnsi="Verdana"/>
          <w:color w:val="000000"/>
          <w:sz w:val="20"/>
          <w:szCs w:val="20"/>
        </w:rPr>
        <w:t xml:space="preserve"> in the Caribbean and Central America. Damage is similar to that caused by</w:t>
      </w:r>
      <w:r>
        <w:rPr>
          <w:rStyle w:val="apple-converted-space"/>
          <w:rFonts w:ascii="Verdana" w:hAnsi="Verdana"/>
          <w:sz w:val="20"/>
          <w:szCs w:val="20"/>
        </w:rPr>
        <w:t> </w:t>
      </w:r>
      <w:proofErr w:type="spellStart"/>
      <w:r>
        <w:rPr>
          <w:rFonts w:ascii="Verdana" w:hAnsi="Verdana"/>
          <w:i/>
          <w:iCs/>
          <w:sz w:val="20"/>
          <w:szCs w:val="20"/>
        </w:rPr>
        <w:t>Cylas</w:t>
      </w:r>
      <w:proofErr w:type="spellEnd"/>
      <w:r>
        <w:rPr>
          <w:rFonts w:ascii="Verdana" w:hAnsi="Verdana"/>
          <w:i/>
          <w:iCs/>
          <w:sz w:val="20"/>
          <w:szCs w:val="20"/>
        </w:rPr>
        <w:t xml:space="preserve"> </w:t>
      </w:r>
      <w:proofErr w:type="spellStart"/>
      <w:r>
        <w:rPr>
          <w:rFonts w:ascii="Verdana" w:hAnsi="Verdana"/>
          <w:i/>
          <w:iCs/>
          <w:sz w:val="20"/>
          <w:szCs w:val="20"/>
        </w:rPr>
        <w:t>formicarius</w:t>
      </w:r>
      <w:proofErr w:type="spellEnd"/>
      <w:r>
        <w:rPr>
          <w:rFonts w:ascii="Verdana" w:hAnsi="Verdana"/>
          <w:sz w:val="20"/>
          <w:szCs w:val="20"/>
        </w:rPr>
        <w:t>.</w:t>
      </w:r>
    </w:p>
    <w:p w:rsidR="007A7CA4" w:rsidRDefault="007A7CA4" w:rsidP="007A7CA4">
      <w:pPr>
        <w:pStyle w:val="Heading4"/>
        <w:rPr>
          <w:rFonts w:ascii="Verdana" w:hAnsi="Verdana"/>
          <w:b w:val="0"/>
          <w:color w:val="993300"/>
          <w:sz w:val="20"/>
          <w:szCs w:val="20"/>
        </w:rPr>
      </w:pPr>
      <w:bookmarkStart w:id="3" w:name="Geographical_distribution"/>
      <w:r>
        <w:rPr>
          <w:rFonts w:ascii="Verdana" w:hAnsi="Verdana"/>
          <w:b w:val="0"/>
          <w:bCs/>
          <w:color w:val="993300"/>
          <w:sz w:val="20"/>
          <w:szCs w:val="20"/>
        </w:rPr>
        <w:t>Geographical distribution</w:t>
      </w:r>
      <w:bookmarkEnd w:id="3"/>
    </w:p>
    <w:p w:rsidR="007A7CA4" w:rsidRDefault="007A7CA4" w:rsidP="007A7CA4">
      <w:pPr>
        <w:pStyle w:val="NormalWeb"/>
        <w:rPr>
          <w:rFonts w:ascii="Verdana" w:hAnsi="Verdana"/>
          <w:sz w:val="20"/>
          <w:szCs w:val="20"/>
        </w:rPr>
      </w:pPr>
      <w:r>
        <w:rPr>
          <w:rFonts w:ascii="Verdana" w:hAnsi="Verdana"/>
          <w:color w:val="000000"/>
          <w:sz w:val="20"/>
          <w:szCs w:val="20"/>
        </w:rPr>
        <w:t xml:space="preserve">The West Indian </w:t>
      </w:r>
      <w:proofErr w:type="spellStart"/>
      <w:r>
        <w:rPr>
          <w:rFonts w:ascii="Verdana" w:hAnsi="Verdana"/>
          <w:color w:val="000000"/>
          <w:sz w:val="20"/>
          <w:szCs w:val="20"/>
        </w:rPr>
        <w:t>sweetpotato</w:t>
      </w:r>
      <w:proofErr w:type="spellEnd"/>
      <w:r>
        <w:rPr>
          <w:rFonts w:ascii="Verdana" w:hAnsi="Verdana"/>
          <w:color w:val="000000"/>
          <w:sz w:val="20"/>
          <w:szCs w:val="20"/>
        </w:rPr>
        <w:t xml:space="preserve"> weevil is present throughout </w:t>
      </w:r>
      <w:proofErr w:type="spellStart"/>
      <w:r>
        <w:rPr>
          <w:rFonts w:ascii="Verdana" w:hAnsi="Verdana"/>
          <w:color w:val="000000"/>
          <w:sz w:val="20"/>
          <w:szCs w:val="20"/>
        </w:rPr>
        <w:t>sweetpotato</w:t>
      </w:r>
      <w:proofErr w:type="spellEnd"/>
      <w:r>
        <w:rPr>
          <w:rFonts w:ascii="Verdana" w:hAnsi="Verdana"/>
          <w:color w:val="000000"/>
          <w:sz w:val="20"/>
          <w:szCs w:val="20"/>
        </w:rPr>
        <w:t>-producing regions of the Americas, and in Japan, where an eradication program is currently underway.  No published reports have been found of its presence elsewhere.</w:t>
      </w:r>
    </w:p>
    <w:p w:rsidR="007A7CA4" w:rsidRDefault="007A7CA4" w:rsidP="007A7CA4">
      <w:pPr>
        <w:pStyle w:val="Heading4"/>
        <w:rPr>
          <w:rFonts w:ascii="Verdana" w:hAnsi="Verdana"/>
          <w:b w:val="0"/>
          <w:color w:val="993300"/>
          <w:sz w:val="20"/>
          <w:szCs w:val="20"/>
        </w:rPr>
      </w:pPr>
      <w:bookmarkStart w:id="4" w:name="Damage"/>
      <w:r>
        <w:rPr>
          <w:rFonts w:ascii="Verdana" w:hAnsi="Verdana"/>
          <w:b w:val="0"/>
          <w:bCs/>
          <w:color w:val="993300"/>
          <w:sz w:val="20"/>
          <w:szCs w:val="20"/>
        </w:rPr>
        <w:t>Damage</w:t>
      </w:r>
      <w:bookmarkEnd w:id="4"/>
    </w:p>
    <w:p w:rsidR="007A7CA4" w:rsidRDefault="007A7CA4" w:rsidP="007A7CA4">
      <w:pPr>
        <w:pStyle w:val="NormalWeb"/>
        <w:rPr>
          <w:rFonts w:ascii="Verdana" w:hAnsi="Verdana"/>
          <w:sz w:val="20"/>
          <w:szCs w:val="20"/>
        </w:rPr>
      </w:pPr>
      <w:r>
        <w:rPr>
          <w:rFonts w:ascii="Verdana" w:hAnsi="Verdana"/>
          <w:color w:val="000000"/>
          <w:sz w:val="20"/>
          <w:szCs w:val="20"/>
        </w:rPr>
        <w:t xml:space="preserve">The adult weevils feed within vines and storage roots, and the larvae cause most damage by tunnelling within the storage roots. The damage is characterized by small feeding and ovipositional punctures on the surface and larval tunnels filled with </w:t>
      </w:r>
      <w:proofErr w:type="spellStart"/>
      <w:r>
        <w:rPr>
          <w:rFonts w:ascii="Verdana" w:hAnsi="Verdana"/>
          <w:color w:val="000000"/>
          <w:sz w:val="20"/>
          <w:szCs w:val="20"/>
        </w:rPr>
        <w:t>frass</w:t>
      </w:r>
      <w:proofErr w:type="spellEnd"/>
      <w:r>
        <w:rPr>
          <w:rFonts w:ascii="Verdana" w:hAnsi="Verdana"/>
          <w:color w:val="000000"/>
          <w:sz w:val="20"/>
          <w:szCs w:val="20"/>
        </w:rPr>
        <w:t xml:space="preserve"> throughout the flesh of the storage roots. The weevil induces the roots to produce terpenes, giving them a bitter taste and unpleasant odour, so that even partly damaged roots are unfit for human and animal consumption.</w:t>
      </w:r>
    </w:p>
    <w:p w:rsidR="007A7CA4" w:rsidRDefault="007A7CA4" w:rsidP="007A7CA4">
      <w:pPr>
        <w:pStyle w:val="Heading4"/>
        <w:rPr>
          <w:rFonts w:ascii="Verdana" w:hAnsi="Verdana"/>
          <w:b w:val="0"/>
          <w:color w:val="993300"/>
          <w:sz w:val="20"/>
          <w:szCs w:val="20"/>
        </w:rPr>
      </w:pPr>
      <w:bookmarkStart w:id="5" w:name="Morphology"/>
      <w:r>
        <w:rPr>
          <w:rFonts w:ascii="Verdana" w:hAnsi="Verdana"/>
          <w:b w:val="0"/>
          <w:bCs/>
          <w:color w:val="993300"/>
          <w:sz w:val="20"/>
          <w:szCs w:val="20"/>
        </w:rPr>
        <w:t>Morphology</w:t>
      </w:r>
      <w:bookmarkEnd w:id="5"/>
    </w:p>
    <w:p w:rsidR="007A7CA4" w:rsidRDefault="007A7CA4" w:rsidP="007A7CA4">
      <w:pPr>
        <w:pStyle w:val="NormalWeb"/>
        <w:rPr>
          <w:rFonts w:ascii="Verdana" w:hAnsi="Verdana"/>
          <w:sz w:val="20"/>
          <w:szCs w:val="20"/>
        </w:rPr>
      </w:pPr>
      <w:proofErr w:type="gramStart"/>
      <w:r>
        <w:rPr>
          <w:rFonts w:ascii="Verdana" w:hAnsi="Verdana"/>
          <w:i/>
          <w:iCs/>
          <w:sz w:val="20"/>
          <w:szCs w:val="20"/>
        </w:rPr>
        <w:t>Egg.</w:t>
      </w:r>
      <w:proofErr w:type="gramEnd"/>
      <w:r>
        <w:rPr>
          <w:rStyle w:val="apple-converted-space"/>
          <w:rFonts w:ascii="Verdana" w:hAnsi="Verdana"/>
          <w:sz w:val="20"/>
          <w:szCs w:val="20"/>
        </w:rPr>
        <w:t> </w:t>
      </w:r>
      <w:r>
        <w:rPr>
          <w:rFonts w:ascii="Verdana" w:hAnsi="Verdana"/>
          <w:sz w:val="20"/>
          <w:szCs w:val="20"/>
        </w:rPr>
        <w:t>The</w:t>
      </w:r>
      <w:proofErr w:type="gramStart"/>
      <w:r>
        <w:rPr>
          <w:rFonts w:ascii="Verdana" w:hAnsi="Verdana"/>
          <w:sz w:val="20"/>
          <w:szCs w:val="20"/>
        </w:rPr>
        <w:t>  ovoid</w:t>
      </w:r>
      <w:proofErr w:type="gramEnd"/>
      <w:r>
        <w:rPr>
          <w:rFonts w:ascii="Verdana" w:hAnsi="Verdana"/>
          <w:sz w:val="20"/>
          <w:szCs w:val="20"/>
        </w:rPr>
        <w:t xml:space="preserve"> eggs are yellow to greyish yellow, and laid singly in shallow cavities in the storage roots, and covered with a faecal plug.  They are similar in size to those of other </w:t>
      </w:r>
      <w:proofErr w:type="spellStart"/>
      <w:r>
        <w:rPr>
          <w:rFonts w:ascii="Verdana" w:hAnsi="Verdana"/>
          <w:sz w:val="20"/>
          <w:szCs w:val="20"/>
        </w:rPr>
        <w:t>sweetpotato</w:t>
      </w:r>
      <w:proofErr w:type="spellEnd"/>
      <w:r>
        <w:rPr>
          <w:rFonts w:ascii="Verdana" w:hAnsi="Verdana"/>
          <w:sz w:val="20"/>
          <w:szCs w:val="20"/>
        </w:rPr>
        <w:t xml:space="preserve"> weevils.</w:t>
      </w:r>
    </w:p>
    <w:p w:rsidR="007A7CA4" w:rsidRDefault="007A7CA4" w:rsidP="007A7CA4">
      <w:pPr>
        <w:pStyle w:val="NormalWeb"/>
        <w:rPr>
          <w:rFonts w:ascii="Verdana" w:hAnsi="Verdana"/>
          <w:sz w:val="20"/>
          <w:szCs w:val="20"/>
        </w:rPr>
      </w:pPr>
      <w:hyperlink r:id="rId11" w:anchor="larva" w:history="1">
        <w:proofErr w:type="gramStart"/>
        <w:r>
          <w:rPr>
            <w:rStyle w:val="Hyperlink"/>
            <w:rFonts w:ascii="Verdana" w:hAnsi="Verdana"/>
            <w:i/>
            <w:iCs/>
            <w:color w:val="666633"/>
            <w:sz w:val="20"/>
            <w:szCs w:val="20"/>
          </w:rPr>
          <w:t>Larva</w:t>
        </w:r>
      </w:hyperlink>
      <w:r>
        <w:rPr>
          <w:rFonts w:ascii="Verdana" w:hAnsi="Verdana"/>
          <w:i/>
          <w:iCs/>
          <w:sz w:val="20"/>
          <w:szCs w:val="20"/>
        </w:rPr>
        <w:t>.</w:t>
      </w:r>
      <w:proofErr w:type="gramEnd"/>
      <w:r>
        <w:rPr>
          <w:rStyle w:val="apple-converted-space"/>
          <w:rFonts w:ascii="Verdana" w:hAnsi="Verdana"/>
          <w:i/>
          <w:iCs/>
          <w:sz w:val="20"/>
          <w:szCs w:val="20"/>
        </w:rPr>
        <w:t> </w:t>
      </w:r>
      <w:r>
        <w:rPr>
          <w:rFonts w:ascii="Verdana" w:hAnsi="Verdana"/>
          <w:sz w:val="20"/>
          <w:szCs w:val="20"/>
        </w:rPr>
        <w:t>The white larvae are legless and less than 1 cm in length.</w:t>
      </w:r>
    </w:p>
    <w:p w:rsidR="007A7CA4" w:rsidRDefault="007A7CA4" w:rsidP="007A7CA4">
      <w:pPr>
        <w:pStyle w:val="NormalWeb"/>
        <w:rPr>
          <w:rFonts w:ascii="Verdana" w:hAnsi="Verdana"/>
          <w:sz w:val="20"/>
          <w:szCs w:val="20"/>
        </w:rPr>
      </w:pPr>
      <w:hyperlink r:id="rId12" w:anchor="Pupa" w:history="1">
        <w:proofErr w:type="gramStart"/>
        <w:r>
          <w:rPr>
            <w:rStyle w:val="Hyperlink"/>
            <w:rFonts w:ascii="Verdana" w:hAnsi="Verdana"/>
            <w:i/>
            <w:iCs/>
            <w:color w:val="666633"/>
            <w:sz w:val="20"/>
            <w:szCs w:val="20"/>
          </w:rPr>
          <w:t>Pupa</w:t>
        </w:r>
      </w:hyperlink>
      <w:r>
        <w:rPr>
          <w:rFonts w:ascii="Verdana" w:hAnsi="Verdana"/>
          <w:i/>
          <w:iCs/>
          <w:sz w:val="20"/>
          <w:szCs w:val="20"/>
        </w:rPr>
        <w:t>.</w:t>
      </w:r>
      <w:proofErr w:type="gramEnd"/>
      <w:r>
        <w:rPr>
          <w:rStyle w:val="apple-converted-space"/>
          <w:rFonts w:ascii="Verdana" w:hAnsi="Verdana"/>
          <w:i/>
          <w:iCs/>
          <w:sz w:val="20"/>
          <w:szCs w:val="20"/>
        </w:rPr>
        <w:t> </w:t>
      </w:r>
      <w:r>
        <w:rPr>
          <w:rFonts w:ascii="Verdana" w:hAnsi="Verdana"/>
          <w:sz w:val="20"/>
          <w:szCs w:val="20"/>
        </w:rPr>
        <w:t>The pupae are creamy white and found within the tunnels in roots and stems.</w:t>
      </w:r>
    </w:p>
    <w:p w:rsidR="007A7CA4" w:rsidRDefault="007A7CA4" w:rsidP="007A7CA4">
      <w:pPr>
        <w:pStyle w:val="NormalWeb"/>
        <w:rPr>
          <w:rFonts w:ascii="Verdana" w:hAnsi="Verdana"/>
          <w:sz w:val="20"/>
          <w:szCs w:val="20"/>
        </w:rPr>
      </w:pPr>
      <w:hyperlink r:id="rId13" w:anchor="adult" w:history="1">
        <w:proofErr w:type="gramStart"/>
        <w:r>
          <w:rPr>
            <w:rStyle w:val="Hyperlink"/>
            <w:rFonts w:ascii="Verdana" w:hAnsi="Verdana"/>
            <w:i/>
            <w:iCs/>
            <w:color w:val="666633"/>
            <w:sz w:val="20"/>
            <w:szCs w:val="20"/>
          </w:rPr>
          <w:t>Adult</w:t>
        </w:r>
      </w:hyperlink>
      <w:r>
        <w:rPr>
          <w:rFonts w:ascii="Verdana" w:hAnsi="Verdana"/>
          <w:i/>
          <w:iCs/>
          <w:sz w:val="20"/>
          <w:szCs w:val="20"/>
        </w:rPr>
        <w:t>.</w:t>
      </w:r>
      <w:proofErr w:type="gramEnd"/>
      <w:r>
        <w:rPr>
          <w:rStyle w:val="apple-converted-space"/>
          <w:rFonts w:ascii="Verdana" w:hAnsi="Verdana"/>
          <w:i/>
          <w:iCs/>
          <w:sz w:val="20"/>
          <w:szCs w:val="20"/>
        </w:rPr>
        <w:t> </w:t>
      </w:r>
      <w:r>
        <w:rPr>
          <w:rFonts w:ascii="Verdana" w:hAnsi="Verdana"/>
          <w:sz w:val="20"/>
          <w:szCs w:val="20"/>
        </w:rPr>
        <w:t>The adult weevil is reddish brown to near black, with a compact body covered with short bristles, which are arranged in parallel rows on the abdomen.  The head is small and protrudes little from the thorax except for a prominent, downward-curving snout.</w:t>
      </w:r>
    </w:p>
    <w:p w:rsidR="007A7CA4" w:rsidRDefault="007A7CA4" w:rsidP="007A7CA4">
      <w:pPr>
        <w:pStyle w:val="Heading4"/>
        <w:spacing w:before="0" w:after="0" w:line="200" w:lineRule="atLeast"/>
        <w:rPr>
          <w:rFonts w:ascii="Verdana" w:hAnsi="Verdana"/>
          <w:b w:val="0"/>
          <w:color w:val="993300"/>
          <w:sz w:val="20"/>
          <w:szCs w:val="20"/>
        </w:rPr>
      </w:pPr>
      <w:bookmarkStart w:id="6" w:name="Biology_and_ecology"/>
      <w:r>
        <w:rPr>
          <w:rFonts w:ascii="Verdana" w:hAnsi="Verdana"/>
          <w:b w:val="0"/>
          <w:bCs/>
          <w:color w:val="993300"/>
          <w:sz w:val="20"/>
          <w:szCs w:val="20"/>
        </w:rPr>
        <w:t>Biology and ecology</w:t>
      </w:r>
      <w:bookmarkEnd w:id="6"/>
    </w:p>
    <w:p w:rsidR="007A7CA4" w:rsidRDefault="007A7CA4" w:rsidP="007A7CA4">
      <w:pPr>
        <w:pStyle w:val="NormalWeb"/>
        <w:rPr>
          <w:rFonts w:ascii="Verdana" w:hAnsi="Verdana"/>
          <w:sz w:val="20"/>
          <w:szCs w:val="20"/>
        </w:rPr>
      </w:pPr>
      <w:r>
        <w:rPr>
          <w:rFonts w:ascii="Verdana" w:hAnsi="Verdana"/>
          <w:sz w:val="20"/>
          <w:szCs w:val="20"/>
        </w:rPr>
        <w:t xml:space="preserve">All </w:t>
      </w:r>
      <w:proofErr w:type="spellStart"/>
      <w:r>
        <w:rPr>
          <w:rFonts w:ascii="Verdana" w:hAnsi="Verdana"/>
          <w:sz w:val="20"/>
          <w:szCs w:val="20"/>
        </w:rPr>
        <w:t>sweetpotato</w:t>
      </w:r>
      <w:proofErr w:type="spellEnd"/>
      <w:r>
        <w:rPr>
          <w:rFonts w:ascii="Verdana" w:hAnsi="Verdana"/>
          <w:sz w:val="20"/>
          <w:szCs w:val="20"/>
        </w:rPr>
        <w:t xml:space="preserve"> weevil species have a similar life history. The adult female lays eggs singly in cavities excavated in vines or in storage roots, preferring the latter. The egg cavity is sealed with a protective, grey </w:t>
      </w:r>
      <w:proofErr w:type="spellStart"/>
      <w:r>
        <w:rPr>
          <w:rFonts w:ascii="Verdana" w:hAnsi="Verdana"/>
          <w:sz w:val="20"/>
          <w:szCs w:val="20"/>
        </w:rPr>
        <w:t>fecal</w:t>
      </w:r>
      <w:proofErr w:type="spellEnd"/>
      <w:r>
        <w:rPr>
          <w:rFonts w:ascii="Verdana" w:hAnsi="Verdana"/>
          <w:sz w:val="20"/>
          <w:szCs w:val="20"/>
        </w:rPr>
        <w:t xml:space="preserve"> plug. The developing larvae tunnel in the vine base or storage root. Pupation takes place within the larval tunnels. A few days after exclusion, the adult emerges from the vine or storage root. Because the female cannot dig, she finds storage roots in which to lay her eggs by entering through soil cracks.</w:t>
      </w:r>
    </w:p>
    <w:p w:rsidR="007A7CA4" w:rsidRDefault="007A7CA4" w:rsidP="007A7CA4">
      <w:pPr>
        <w:pStyle w:val="NormalWeb"/>
        <w:rPr>
          <w:rFonts w:ascii="Verdana" w:hAnsi="Verdana"/>
          <w:sz w:val="20"/>
          <w:szCs w:val="20"/>
        </w:rPr>
      </w:pPr>
      <w:r>
        <w:rPr>
          <w:rFonts w:ascii="Verdana" w:hAnsi="Verdana"/>
          <w:sz w:val="20"/>
          <w:szCs w:val="20"/>
        </w:rPr>
        <w:t>Hot, dry weather favours weevil development. At optimal temperatures of 27-30</w:t>
      </w:r>
      <w:r>
        <w:rPr>
          <w:rFonts w:ascii="Verdana" w:hAnsi="Verdana"/>
          <w:sz w:val="20"/>
          <w:szCs w:val="20"/>
          <w:vertAlign w:val="superscript"/>
        </w:rPr>
        <w:t>o</w:t>
      </w:r>
      <w:r>
        <w:rPr>
          <w:rFonts w:ascii="Verdana" w:hAnsi="Verdana"/>
          <w:sz w:val="20"/>
          <w:szCs w:val="20"/>
        </w:rPr>
        <w:t>C,</w:t>
      </w:r>
      <w:r>
        <w:rPr>
          <w:rStyle w:val="apple-converted-space"/>
          <w:rFonts w:ascii="Verdana" w:hAnsi="Verdana"/>
          <w:sz w:val="20"/>
          <w:szCs w:val="20"/>
        </w:rPr>
        <w:t> </w:t>
      </w:r>
      <w:r>
        <w:rPr>
          <w:rFonts w:ascii="Verdana" w:hAnsi="Verdana"/>
          <w:i/>
          <w:iCs/>
          <w:sz w:val="20"/>
          <w:szCs w:val="20"/>
        </w:rPr>
        <w:t xml:space="preserve">C. </w:t>
      </w:r>
      <w:proofErr w:type="spellStart"/>
      <w:r>
        <w:rPr>
          <w:rFonts w:ascii="Verdana" w:hAnsi="Verdana"/>
          <w:i/>
          <w:iCs/>
          <w:sz w:val="20"/>
          <w:szCs w:val="20"/>
        </w:rPr>
        <w:t>formicarius</w:t>
      </w:r>
      <w:proofErr w:type="spellEnd"/>
      <w:r>
        <w:rPr>
          <w:rStyle w:val="apple-converted-space"/>
          <w:rFonts w:ascii="Verdana" w:hAnsi="Verdana"/>
          <w:sz w:val="20"/>
          <w:szCs w:val="20"/>
        </w:rPr>
        <w:t> </w:t>
      </w:r>
      <w:r>
        <w:rPr>
          <w:rFonts w:ascii="Verdana" w:hAnsi="Verdana"/>
          <w:sz w:val="20"/>
          <w:szCs w:val="20"/>
        </w:rPr>
        <w:t>completes development (from egg to adult) in about 33 days. Adult longevity is about 75-105 days and females lay between 100 and 250 eggs in this period. At suboptimal temperatures, development takes longer.</w:t>
      </w:r>
    </w:p>
    <w:p w:rsidR="007A7CA4" w:rsidRDefault="007A7CA4" w:rsidP="007A7CA4">
      <w:pPr>
        <w:pStyle w:val="Heading4"/>
        <w:rPr>
          <w:rFonts w:ascii="Verdana" w:hAnsi="Verdana"/>
          <w:b w:val="0"/>
          <w:color w:val="993300"/>
          <w:sz w:val="20"/>
          <w:szCs w:val="20"/>
        </w:rPr>
      </w:pPr>
      <w:bookmarkStart w:id="7" w:name="Detection_and_inspection"/>
      <w:r>
        <w:rPr>
          <w:rFonts w:ascii="Verdana" w:hAnsi="Verdana"/>
          <w:b w:val="0"/>
          <w:bCs/>
          <w:color w:val="993300"/>
          <w:sz w:val="20"/>
          <w:szCs w:val="20"/>
        </w:rPr>
        <w:t>Detection and inspection</w:t>
      </w:r>
      <w:bookmarkEnd w:id="7"/>
    </w:p>
    <w:p w:rsidR="007A7CA4" w:rsidRDefault="007A7CA4" w:rsidP="007A7CA4">
      <w:pPr>
        <w:pStyle w:val="NormalWeb"/>
        <w:rPr>
          <w:rFonts w:ascii="Verdana" w:hAnsi="Verdana"/>
          <w:sz w:val="20"/>
          <w:szCs w:val="20"/>
        </w:rPr>
      </w:pPr>
      <w:r>
        <w:rPr>
          <w:rFonts w:ascii="Verdana" w:hAnsi="Verdana"/>
          <w:sz w:val="20"/>
          <w:szCs w:val="20"/>
        </w:rPr>
        <w:t>Detection of early infestation is difficult as adults are most active by night. Early detection can be done by checking the base of the plant for feeding punctures and exit holes.  When damage has been detected, several plants could be dug up to establish an idea of the damage level to the roots. This could lead to the decision for an early harvest.</w:t>
      </w:r>
    </w:p>
    <w:p w:rsidR="007A7CA4" w:rsidRDefault="007A7CA4" w:rsidP="007A7CA4">
      <w:pPr>
        <w:pStyle w:val="NormalWeb"/>
        <w:rPr>
          <w:rFonts w:ascii="Verdana" w:hAnsi="Verdana"/>
          <w:sz w:val="20"/>
          <w:szCs w:val="20"/>
        </w:rPr>
      </w:pPr>
      <w:r>
        <w:rPr>
          <w:rFonts w:ascii="Verdana" w:hAnsi="Verdana"/>
          <w:sz w:val="20"/>
          <w:szCs w:val="20"/>
        </w:rPr>
        <w:t xml:space="preserve">As no sex pheromone is available for this species, pheromone traps </w:t>
      </w:r>
      <w:proofErr w:type="spellStart"/>
      <w:r>
        <w:rPr>
          <w:rFonts w:ascii="Verdana" w:hAnsi="Verdana"/>
          <w:sz w:val="20"/>
          <w:szCs w:val="20"/>
        </w:rPr>
        <w:t>can not</w:t>
      </w:r>
      <w:proofErr w:type="spellEnd"/>
      <w:r>
        <w:rPr>
          <w:rFonts w:ascii="Verdana" w:hAnsi="Verdana"/>
          <w:sz w:val="20"/>
          <w:szCs w:val="20"/>
        </w:rPr>
        <w:t xml:space="preserve"> be used to evaluate the weevil populations.  Recently, green light-emitting-diode (LED) traps and pitfall traps have been used successfully to monitor this species.</w:t>
      </w:r>
    </w:p>
    <w:p w:rsidR="007A7CA4" w:rsidRDefault="007A7CA4" w:rsidP="007A7CA4">
      <w:pPr>
        <w:pStyle w:val="Heading4"/>
        <w:rPr>
          <w:rFonts w:ascii="Verdana" w:hAnsi="Verdana"/>
          <w:b w:val="0"/>
          <w:color w:val="993300"/>
          <w:sz w:val="20"/>
          <w:szCs w:val="20"/>
        </w:rPr>
      </w:pPr>
      <w:bookmarkStart w:id="8" w:name="Host_range"/>
      <w:r>
        <w:rPr>
          <w:rFonts w:ascii="Verdana" w:hAnsi="Verdana"/>
          <w:b w:val="0"/>
          <w:bCs/>
          <w:color w:val="993300"/>
          <w:sz w:val="20"/>
          <w:szCs w:val="20"/>
        </w:rPr>
        <w:t>Host range</w:t>
      </w:r>
      <w:bookmarkEnd w:id="8"/>
    </w:p>
    <w:p w:rsidR="007A7CA4" w:rsidRDefault="007A7CA4" w:rsidP="007A7CA4">
      <w:pPr>
        <w:pStyle w:val="NormalWeb"/>
        <w:rPr>
          <w:rFonts w:ascii="Verdana" w:hAnsi="Verdana"/>
          <w:sz w:val="20"/>
          <w:szCs w:val="20"/>
        </w:rPr>
      </w:pPr>
      <w:r>
        <w:rPr>
          <w:rFonts w:ascii="Verdana" w:hAnsi="Verdana"/>
          <w:sz w:val="20"/>
          <w:szCs w:val="20"/>
        </w:rPr>
        <w:t>Wild species of</w:t>
      </w:r>
      <w:r>
        <w:rPr>
          <w:rStyle w:val="apple-converted-space"/>
          <w:rFonts w:ascii="Verdana" w:hAnsi="Verdana"/>
          <w:sz w:val="20"/>
          <w:szCs w:val="20"/>
        </w:rPr>
        <w:t> </w:t>
      </w:r>
      <w:r>
        <w:rPr>
          <w:rFonts w:ascii="Verdana" w:hAnsi="Verdana"/>
          <w:i/>
          <w:iCs/>
          <w:sz w:val="20"/>
          <w:szCs w:val="20"/>
        </w:rPr>
        <w:t>Ipomoea</w:t>
      </w:r>
      <w:r>
        <w:rPr>
          <w:rStyle w:val="apple-converted-space"/>
          <w:rFonts w:ascii="Verdana" w:hAnsi="Verdana"/>
          <w:i/>
          <w:iCs/>
          <w:sz w:val="20"/>
          <w:szCs w:val="20"/>
        </w:rPr>
        <w:t> </w:t>
      </w:r>
      <w:r>
        <w:rPr>
          <w:rFonts w:ascii="Verdana" w:hAnsi="Verdana"/>
          <w:sz w:val="20"/>
          <w:szCs w:val="20"/>
        </w:rPr>
        <w:t>are important host plants.</w:t>
      </w:r>
    </w:p>
    <w:p w:rsidR="007A7CA4" w:rsidRDefault="007A7CA4" w:rsidP="007A7CA4">
      <w:pPr>
        <w:pStyle w:val="Heading4"/>
        <w:spacing w:before="0" w:after="0" w:line="200" w:lineRule="atLeast"/>
        <w:rPr>
          <w:rFonts w:ascii="Verdana" w:hAnsi="Verdana"/>
          <w:b w:val="0"/>
          <w:color w:val="993300"/>
          <w:sz w:val="20"/>
          <w:szCs w:val="20"/>
        </w:rPr>
      </w:pPr>
      <w:bookmarkStart w:id="9" w:name="Management"/>
      <w:r>
        <w:rPr>
          <w:rFonts w:ascii="Verdana" w:hAnsi="Verdana"/>
          <w:b w:val="0"/>
          <w:bCs/>
          <w:color w:val="993300"/>
          <w:sz w:val="20"/>
          <w:szCs w:val="20"/>
        </w:rPr>
        <w:t>Management</w:t>
      </w:r>
      <w:bookmarkEnd w:id="9"/>
    </w:p>
    <w:p w:rsidR="007A7CA4" w:rsidRDefault="007A7CA4" w:rsidP="007A7CA4">
      <w:pPr>
        <w:pStyle w:val="NormalWeb"/>
        <w:rPr>
          <w:rFonts w:ascii="Verdana" w:hAnsi="Verdana"/>
          <w:sz w:val="20"/>
          <w:szCs w:val="20"/>
        </w:rPr>
      </w:pPr>
      <w:r>
        <w:rPr>
          <w:rFonts w:ascii="Verdana" w:hAnsi="Verdana"/>
          <w:sz w:val="20"/>
          <w:szCs w:val="20"/>
        </w:rPr>
        <w:t xml:space="preserve">When </w:t>
      </w:r>
      <w:proofErr w:type="spellStart"/>
      <w:r>
        <w:rPr>
          <w:rFonts w:ascii="Verdana" w:hAnsi="Verdana"/>
          <w:sz w:val="20"/>
          <w:szCs w:val="20"/>
        </w:rPr>
        <w:t>sweetpotato</w:t>
      </w:r>
      <w:proofErr w:type="spellEnd"/>
      <w:r>
        <w:rPr>
          <w:rFonts w:ascii="Verdana" w:hAnsi="Verdana"/>
          <w:sz w:val="20"/>
          <w:szCs w:val="20"/>
        </w:rPr>
        <w:t xml:space="preserve"> weevil populations are high, no single control method provides adequate protection. The integration of different techniques (</w:t>
      </w:r>
      <w:hyperlink r:id="rId14" w:anchor="Integrated pest management" w:history="1">
        <w:r>
          <w:rPr>
            <w:rStyle w:val="Hyperlink"/>
            <w:rFonts w:ascii="Verdana" w:hAnsi="Verdana"/>
            <w:color w:val="666633"/>
            <w:sz w:val="20"/>
            <w:szCs w:val="20"/>
          </w:rPr>
          <w:t>IPM)</w:t>
        </w:r>
      </w:hyperlink>
      <w:r>
        <w:rPr>
          <w:rStyle w:val="apple-converted-space"/>
          <w:rFonts w:ascii="Verdana" w:hAnsi="Verdana"/>
          <w:sz w:val="20"/>
          <w:szCs w:val="20"/>
        </w:rPr>
        <w:t> </w:t>
      </w:r>
      <w:r>
        <w:rPr>
          <w:rFonts w:ascii="Verdana" w:hAnsi="Verdana"/>
          <w:sz w:val="20"/>
          <w:szCs w:val="20"/>
        </w:rPr>
        <w:t>, with emphasis on the prevention of infestation, provides sustainable protection. </w:t>
      </w:r>
    </w:p>
    <w:p w:rsidR="007A7CA4" w:rsidRDefault="007A7CA4" w:rsidP="007A7CA4">
      <w:pPr>
        <w:pStyle w:val="NormalWeb"/>
        <w:rPr>
          <w:rFonts w:ascii="Verdana" w:hAnsi="Verdana"/>
          <w:sz w:val="20"/>
          <w:szCs w:val="20"/>
        </w:rPr>
      </w:pPr>
      <w:r>
        <w:rPr>
          <w:rFonts w:ascii="Verdana" w:hAnsi="Verdana"/>
          <w:i/>
          <w:iCs/>
          <w:sz w:val="20"/>
          <w:szCs w:val="20"/>
        </w:rPr>
        <w:t>Cultural control</w:t>
      </w:r>
    </w:p>
    <w:p w:rsidR="007A7CA4" w:rsidRDefault="007A7CA4" w:rsidP="007A7CA4">
      <w:pPr>
        <w:pStyle w:val="NormalWeb"/>
        <w:rPr>
          <w:rFonts w:ascii="Verdana" w:hAnsi="Verdana"/>
          <w:sz w:val="20"/>
          <w:szCs w:val="20"/>
        </w:rPr>
      </w:pPr>
      <w:r>
        <w:rPr>
          <w:rFonts w:ascii="Verdana" w:hAnsi="Verdana"/>
          <w:sz w:val="20"/>
          <w:szCs w:val="20"/>
        </w:rPr>
        <w:t xml:space="preserve">Cultural control practices have proven to be effective against the </w:t>
      </w:r>
      <w:proofErr w:type="spellStart"/>
      <w:r>
        <w:rPr>
          <w:rFonts w:ascii="Verdana" w:hAnsi="Verdana"/>
          <w:sz w:val="20"/>
          <w:szCs w:val="20"/>
        </w:rPr>
        <w:t>sweetpotato</w:t>
      </w:r>
      <w:proofErr w:type="spellEnd"/>
      <w:r>
        <w:rPr>
          <w:rFonts w:ascii="Verdana" w:hAnsi="Verdana"/>
          <w:sz w:val="20"/>
          <w:szCs w:val="20"/>
        </w:rPr>
        <w:t xml:space="preserve"> weevil and should be the main basis of control. The local growing conditions and the use of the crop (commercial or for own consumption) will indicate which practices should be applied. </w:t>
      </w:r>
    </w:p>
    <w:p w:rsidR="007A7CA4" w:rsidRDefault="007A7CA4" w:rsidP="007A7CA4">
      <w:pPr>
        <w:pStyle w:val="NormalWeb"/>
        <w:numPr>
          <w:ilvl w:val="0"/>
          <w:numId w:val="11"/>
        </w:numPr>
        <w:rPr>
          <w:rFonts w:ascii="Verdana" w:hAnsi="Verdana"/>
          <w:sz w:val="20"/>
          <w:szCs w:val="20"/>
        </w:rPr>
      </w:pPr>
      <w:r>
        <w:rPr>
          <w:rFonts w:ascii="Verdana" w:hAnsi="Verdana"/>
          <w:sz w:val="20"/>
          <w:szCs w:val="20"/>
        </w:rPr>
        <w:t xml:space="preserve">Sanitation and use of </w:t>
      </w:r>
      <w:proofErr w:type="spellStart"/>
      <w:r>
        <w:rPr>
          <w:rFonts w:ascii="Verdana" w:hAnsi="Verdana"/>
          <w:sz w:val="20"/>
          <w:szCs w:val="20"/>
        </w:rPr>
        <w:t>uninfested</w:t>
      </w:r>
      <w:proofErr w:type="spellEnd"/>
      <w:r>
        <w:rPr>
          <w:rFonts w:ascii="Verdana" w:hAnsi="Verdana"/>
          <w:sz w:val="20"/>
          <w:szCs w:val="20"/>
        </w:rPr>
        <w:t xml:space="preserve"> vine tips as planting material.</w:t>
      </w:r>
    </w:p>
    <w:p w:rsidR="007A7CA4" w:rsidRDefault="007A7CA4" w:rsidP="007A7CA4">
      <w:pPr>
        <w:pStyle w:val="NormalWeb"/>
        <w:numPr>
          <w:ilvl w:val="0"/>
          <w:numId w:val="11"/>
        </w:numPr>
        <w:rPr>
          <w:rFonts w:ascii="Verdana" w:hAnsi="Verdana"/>
          <w:sz w:val="20"/>
          <w:szCs w:val="20"/>
        </w:rPr>
      </w:pPr>
      <w:r>
        <w:rPr>
          <w:rFonts w:ascii="Verdana" w:hAnsi="Verdana"/>
          <w:sz w:val="20"/>
          <w:szCs w:val="20"/>
        </w:rPr>
        <w:t>Crop rotation.</w:t>
      </w:r>
    </w:p>
    <w:p w:rsidR="007A7CA4" w:rsidRDefault="007A7CA4" w:rsidP="007A7CA4">
      <w:pPr>
        <w:pStyle w:val="NormalWeb"/>
        <w:numPr>
          <w:ilvl w:val="0"/>
          <w:numId w:val="11"/>
        </w:numPr>
        <w:rPr>
          <w:rFonts w:ascii="Verdana" w:hAnsi="Verdana"/>
          <w:sz w:val="20"/>
          <w:szCs w:val="20"/>
        </w:rPr>
      </w:pPr>
      <w:r>
        <w:rPr>
          <w:rFonts w:ascii="Verdana" w:hAnsi="Verdana"/>
          <w:sz w:val="20"/>
          <w:szCs w:val="20"/>
        </w:rPr>
        <w:t>Timely planting and prompt harvesting to avoid a dry period.</w:t>
      </w:r>
    </w:p>
    <w:p w:rsidR="007A7CA4" w:rsidRDefault="007A7CA4" w:rsidP="007A7CA4">
      <w:pPr>
        <w:pStyle w:val="NormalWeb"/>
        <w:numPr>
          <w:ilvl w:val="0"/>
          <w:numId w:val="11"/>
        </w:numPr>
        <w:rPr>
          <w:rFonts w:ascii="Verdana" w:hAnsi="Verdana"/>
          <w:sz w:val="20"/>
          <w:szCs w:val="20"/>
        </w:rPr>
      </w:pPr>
      <w:r>
        <w:rPr>
          <w:rFonts w:ascii="Verdana" w:hAnsi="Verdana"/>
          <w:sz w:val="20"/>
          <w:szCs w:val="20"/>
        </w:rPr>
        <w:t>Hilling-up of soil around the base of plants and filling of soil cracks.</w:t>
      </w:r>
    </w:p>
    <w:p w:rsidR="007A7CA4" w:rsidRDefault="007A7CA4" w:rsidP="007A7CA4">
      <w:pPr>
        <w:pStyle w:val="NormalWeb"/>
        <w:numPr>
          <w:ilvl w:val="0"/>
          <w:numId w:val="11"/>
        </w:numPr>
        <w:rPr>
          <w:rFonts w:ascii="Verdana" w:hAnsi="Verdana"/>
          <w:sz w:val="20"/>
          <w:szCs w:val="20"/>
        </w:rPr>
      </w:pPr>
      <w:r>
        <w:rPr>
          <w:rFonts w:ascii="Verdana" w:hAnsi="Verdana"/>
          <w:sz w:val="20"/>
          <w:szCs w:val="20"/>
        </w:rPr>
        <w:t>Applying sufficient irrigation to prevent or reduce soil cracking.</w:t>
      </w:r>
    </w:p>
    <w:p w:rsidR="007A7CA4" w:rsidRDefault="007A7CA4" w:rsidP="007A7CA4">
      <w:pPr>
        <w:pStyle w:val="NormalWeb"/>
        <w:numPr>
          <w:ilvl w:val="0"/>
          <w:numId w:val="11"/>
        </w:numPr>
        <w:rPr>
          <w:rFonts w:ascii="Verdana" w:hAnsi="Verdana"/>
          <w:sz w:val="20"/>
          <w:szCs w:val="20"/>
        </w:rPr>
      </w:pPr>
      <w:r>
        <w:rPr>
          <w:rFonts w:ascii="Verdana" w:hAnsi="Verdana"/>
          <w:sz w:val="20"/>
          <w:szCs w:val="20"/>
        </w:rPr>
        <w:t>(Sex</w:t>
      </w:r>
      <w:r>
        <w:rPr>
          <w:rStyle w:val="apple-converted-space"/>
          <w:rFonts w:ascii="Verdana" w:hAnsi="Verdana"/>
          <w:sz w:val="20"/>
          <w:szCs w:val="20"/>
        </w:rPr>
        <w:t> </w:t>
      </w:r>
      <w:hyperlink r:id="rId15" w:anchor="pheromone" w:history="1">
        <w:r>
          <w:rPr>
            <w:rStyle w:val="Hyperlink"/>
            <w:rFonts w:ascii="Verdana" w:hAnsi="Verdana"/>
            <w:color w:val="666633"/>
            <w:sz w:val="20"/>
            <w:szCs w:val="20"/>
          </w:rPr>
          <w:t>pheromone</w:t>
        </w:r>
      </w:hyperlink>
      <w:r>
        <w:rPr>
          <w:rStyle w:val="apple-converted-space"/>
          <w:rFonts w:ascii="Verdana" w:hAnsi="Verdana"/>
          <w:i/>
          <w:iCs/>
          <w:sz w:val="20"/>
          <w:szCs w:val="20"/>
        </w:rPr>
        <w:t> </w:t>
      </w:r>
      <w:r>
        <w:rPr>
          <w:rFonts w:ascii="Verdana" w:hAnsi="Verdana"/>
          <w:sz w:val="20"/>
          <w:szCs w:val="20"/>
        </w:rPr>
        <w:t>traps are species-specific, and have not been developed for</w:t>
      </w:r>
      <w:r>
        <w:rPr>
          <w:rStyle w:val="apple-converted-space"/>
          <w:rFonts w:ascii="Verdana" w:hAnsi="Verdana"/>
          <w:sz w:val="20"/>
          <w:szCs w:val="20"/>
        </w:rPr>
        <w:t> </w:t>
      </w:r>
      <w:r>
        <w:rPr>
          <w:rFonts w:ascii="Verdana" w:hAnsi="Verdana"/>
          <w:i/>
          <w:iCs/>
          <w:sz w:val="20"/>
          <w:szCs w:val="20"/>
        </w:rPr>
        <w:t xml:space="preserve">E. </w:t>
      </w:r>
      <w:proofErr w:type="spellStart"/>
      <w:r>
        <w:rPr>
          <w:rFonts w:ascii="Verdana" w:hAnsi="Verdana"/>
          <w:i/>
          <w:iCs/>
          <w:sz w:val="20"/>
          <w:szCs w:val="20"/>
        </w:rPr>
        <w:t>postfasciatus</w:t>
      </w:r>
      <w:proofErr w:type="spellEnd"/>
      <w:r>
        <w:rPr>
          <w:rFonts w:ascii="Verdana" w:hAnsi="Verdana"/>
          <w:sz w:val="20"/>
          <w:szCs w:val="20"/>
        </w:rPr>
        <w:t>).</w:t>
      </w:r>
    </w:p>
    <w:p w:rsidR="007A7CA4" w:rsidRDefault="007A7CA4" w:rsidP="007A7CA4">
      <w:pPr>
        <w:pStyle w:val="NormalWeb"/>
        <w:rPr>
          <w:rFonts w:ascii="Verdana" w:hAnsi="Verdana"/>
          <w:sz w:val="20"/>
          <w:szCs w:val="20"/>
        </w:rPr>
      </w:pPr>
      <w:r>
        <w:rPr>
          <w:rFonts w:ascii="Verdana" w:hAnsi="Verdana"/>
          <w:i/>
          <w:iCs/>
          <w:sz w:val="20"/>
          <w:szCs w:val="20"/>
        </w:rPr>
        <w:lastRenderedPageBreak/>
        <w:t>Chemical control</w:t>
      </w:r>
    </w:p>
    <w:p w:rsidR="007A7CA4" w:rsidRDefault="007A7CA4" w:rsidP="007A7CA4">
      <w:pPr>
        <w:pStyle w:val="NormalWeb"/>
        <w:rPr>
          <w:rFonts w:ascii="Verdana" w:hAnsi="Verdana"/>
          <w:sz w:val="20"/>
          <w:szCs w:val="20"/>
        </w:rPr>
      </w:pPr>
      <w:r>
        <w:rPr>
          <w:rFonts w:ascii="Verdana" w:hAnsi="Verdana"/>
          <w:sz w:val="20"/>
          <w:szCs w:val="20"/>
        </w:rPr>
        <w:t xml:space="preserve">Dipping planting material in a solution of an insecticide (such as </w:t>
      </w:r>
      <w:proofErr w:type="spellStart"/>
      <w:r>
        <w:rPr>
          <w:rFonts w:ascii="Verdana" w:hAnsi="Verdana"/>
          <w:sz w:val="20"/>
          <w:szCs w:val="20"/>
        </w:rPr>
        <w:t>carbofuran</w:t>
      </w:r>
      <w:proofErr w:type="spellEnd"/>
      <w:r>
        <w:rPr>
          <w:rFonts w:ascii="Verdana" w:hAnsi="Verdana"/>
          <w:sz w:val="20"/>
          <w:szCs w:val="20"/>
        </w:rPr>
        <w:t xml:space="preserve"> or diazinon) for 10-15 minutes prior to planting can control </w:t>
      </w:r>
      <w:proofErr w:type="spellStart"/>
      <w:r>
        <w:rPr>
          <w:rFonts w:ascii="Verdana" w:hAnsi="Verdana"/>
          <w:sz w:val="20"/>
          <w:szCs w:val="20"/>
        </w:rPr>
        <w:t>sweetpotato</w:t>
      </w:r>
      <w:proofErr w:type="spellEnd"/>
      <w:r>
        <w:rPr>
          <w:rFonts w:ascii="Verdana" w:hAnsi="Verdana"/>
          <w:sz w:val="20"/>
          <w:szCs w:val="20"/>
        </w:rPr>
        <w:t xml:space="preserve"> weevils for the first few months of th</w:t>
      </w:r>
      <w:r>
        <w:rPr>
          <w:rFonts w:ascii="Verdana" w:hAnsi="Verdana"/>
          <w:color w:val="000000"/>
          <w:sz w:val="20"/>
          <w:szCs w:val="20"/>
        </w:rPr>
        <w:t>e</w:t>
      </w:r>
      <w:r>
        <w:rPr>
          <w:rStyle w:val="apple-converted-space"/>
          <w:rFonts w:ascii="Verdana" w:hAnsi="Verdana"/>
          <w:sz w:val="20"/>
          <w:szCs w:val="20"/>
        </w:rPr>
        <w:t> </w:t>
      </w:r>
      <w:r>
        <w:rPr>
          <w:rFonts w:ascii="Verdana" w:hAnsi="Verdana"/>
          <w:sz w:val="20"/>
          <w:szCs w:val="20"/>
        </w:rPr>
        <w:t xml:space="preserve">growing season.  Dipping longer than necessary can burn and kill the planting materials. Spraying </w:t>
      </w:r>
      <w:proofErr w:type="spellStart"/>
      <w:r>
        <w:rPr>
          <w:rFonts w:ascii="Verdana" w:hAnsi="Verdana"/>
          <w:sz w:val="20"/>
          <w:szCs w:val="20"/>
        </w:rPr>
        <w:t>insectides</w:t>
      </w:r>
      <w:proofErr w:type="spellEnd"/>
      <w:r>
        <w:rPr>
          <w:rFonts w:ascii="Verdana" w:hAnsi="Verdana"/>
          <w:sz w:val="20"/>
          <w:szCs w:val="20"/>
        </w:rPr>
        <w:t xml:space="preserve"> after planting is not (cost)-effective.</w:t>
      </w:r>
    </w:p>
    <w:p w:rsidR="007A7CA4" w:rsidRDefault="007A7CA4" w:rsidP="007A7CA4">
      <w:pPr>
        <w:pStyle w:val="NormalWeb"/>
        <w:rPr>
          <w:rFonts w:ascii="Verdana" w:hAnsi="Verdana"/>
          <w:sz w:val="20"/>
          <w:szCs w:val="20"/>
        </w:rPr>
      </w:pPr>
      <w:r>
        <w:rPr>
          <w:rFonts w:ascii="Verdana" w:hAnsi="Verdana"/>
          <w:i/>
          <w:iCs/>
          <w:sz w:val="20"/>
          <w:szCs w:val="20"/>
        </w:rPr>
        <w:t>Host resistance</w:t>
      </w:r>
    </w:p>
    <w:p w:rsidR="007A7CA4" w:rsidRDefault="007A7CA4" w:rsidP="007A7CA4">
      <w:pPr>
        <w:pStyle w:val="NormalWeb"/>
        <w:rPr>
          <w:rFonts w:ascii="Verdana" w:hAnsi="Verdana"/>
          <w:sz w:val="20"/>
          <w:szCs w:val="20"/>
        </w:rPr>
      </w:pPr>
      <w:r>
        <w:rPr>
          <w:rFonts w:ascii="Verdana" w:hAnsi="Verdana"/>
          <w:sz w:val="20"/>
          <w:szCs w:val="20"/>
        </w:rPr>
        <w:t>Cultivars with immunity or a high level of resistance are not available. Some cultivars have been shown to be less attractive to West Indian weevils in free-choice tests for feeding and oviposition.  However, whether this can be equated to less damage in the field has not been demonstrated.</w:t>
      </w:r>
      <w:r>
        <w:rPr>
          <w:rStyle w:val="apple-converted-space"/>
          <w:rFonts w:ascii="Verdana" w:hAnsi="Verdana"/>
          <w:sz w:val="20"/>
          <w:szCs w:val="20"/>
        </w:rPr>
        <w:t> </w:t>
      </w:r>
      <w:r>
        <w:rPr>
          <w:rFonts w:ascii="Verdana" w:hAnsi="Verdana"/>
          <w:color w:val="000000"/>
          <w:sz w:val="20"/>
          <w:szCs w:val="20"/>
        </w:rPr>
        <w:t>Early maturing and deeply rooted varieties expectedly get less weevil damage and can even escape weevil infestation.</w:t>
      </w:r>
    </w:p>
    <w:p w:rsidR="007A7CA4" w:rsidRDefault="007A7CA4" w:rsidP="007A7CA4">
      <w:pPr>
        <w:pStyle w:val="NormalWeb"/>
        <w:spacing w:before="0" w:beforeAutospacing="0" w:after="0" w:afterAutospacing="0" w:line="200" w:lineRule="atLeast"/>
        <w:rPr>
          <w:rFonts w:ascii="Verdana" w:hAnsi="Verdana"/>
          <w:sz w:val="20"/>
          <w:szCs w:val="20"/>
        </w:rPr>
      </w:pPr>
      <w:hyperlink r:id="rId16" w:anchor="biological control" w:history="1">
        <w:r>
          <w:rPr>
            <w:rStyle w:val="Hyperlink"/>
            <w:rFonts w:ascii="Verdana" w:hAnsi="Verdana"/>
            <w:i/>
            <w:iCs/>
            <w:color w:val="666633"/>
            <w:sz w:val="20"/>
            <w:szCs w:val="20"/>
          </w:rPr>
          <w:t>Biological control</w:t>
        </w:r>
      </w:hyperlink>
    </w:p>
    <w:p w:rsidR="007A7CA4" w:rsidRDefault="007A7CA4" w:rsidP="007A7CA4">
      <w:pPr>
        <w:pStyle w:val="NormalWeb"/>
        <w:spacing w:before="0" w:beforeAutospacing="0" w:after="0" w:afterAutospacing="0" w:line="200" w:lineRule="atLeast"/>
        <w:rPr>
          <w:rFonts w:ascii="Verdana" w:hAnsi="Verdana"/>
          <w:sz w:val="20"/>
          <w:szCs w:val="20"/>
        </w:rPr>
      </w:pPr>
      <w:r>
        <w:rPr>
          <w:rFonts w:ascii="Verdana" w:hAnsi="Verdana"/>
          <w:sz w:val="20"/>
          <w:szCs w:val="20"/>
        </w:rPr>
        <w:t> </w:t>
      </w:r>
    </w:p>
    <w:p w:rsidR="007A7CA4" w:rsidRDefault="007A7CA4" w:rsidP="007A7CA4">
      <w:pPr>
        <w:pStyle w:val="NormalWeb"/>
        <w:spacing w:before="0" w:beforeAutospacing="0" w:after="0" w:afterAutospacing="0" w:line="200" w:lineRule="atLeast"/>
        <w:rPr>
          <w:rFonts w:ascii="Verdana" w:hAnsi="Verdana"/>
          <w:sz w:val="20"/>
          <w:szCs w:val="20"/>
        </w:rPr>
      </w:pPr>
      <w:r>
        <w:rPr>
          <w:rFonts w:ascii="Verdana" w:hAnsi="Verdana"/>
          <w:sz w:val="20"/>
          <w:szCs w:val="20"/>
        </w:rPr>
        <w:t xml:space="preserve">Predators and </w:t>
      </w:r>
      <w:proofErr w:type="spellStart"/>
      <w:r>
        <w:rPr>
          <w:rFonts w:ascii="Verdana" w:hAnsi="Verdana"/>
          <w:sz w:val="20"/>
          <w:szCs w:val="20"/>
        </w:rPr>
        <w:t>parasitoids</w:t>
      </w:r>
      <w:proofErr w:type="spellEnd"/>
      <w:r>
        <w:rPr>
          <w:rFonts w:ascii="Verdana" w:hAnsi="Verdana"/>
          <w:sz w:val="20"/>
          <w:szCs w:val="20"/>
        </w:rPr>
        <w:t xml:space="preserve"> which attack</w:t>
      </w:r>
      <w:r>
        <w:rPr>
          <w:rStyle w:val="apple-converted-space"/>
          <w:rFonts w:ascii="Verdana" w:hAnsi="Verdana"/>
          <w:sz w:val="20"/>
          <w:szCs w:val="20"/>
        </w:rPr>
        <w:t> </w:t>
      </w:r>
      <w:proofErr w:type="spellStart"/>
      <w:r>
        <w:rPr>
          <w:rFonts w:ascii="Verdana" w:hAnsi="Verdana"/>
          <w:i/>
          <w:iCs/>
          <w:sz w:val="20"/>
          <w:szCs w:val="20"/>
        </w:rPr>
        <w:t>Cylas</w:t>
      </w:r>
      <w:proofErr w:type="spellEnd"/>
      <w:r>
        <w:rPr>
          <w:rStyle w:val="apple-converted-space"/>
          <w:rFonts w:ascii="Verdana" w:hAnsi="Verdana"/>
          <w:sz w:val="20"/>
          <w:szCs w:val="20"/>
        </w:rPr>
        <w:t> </w:t>
      </w:r>
      <w:r>
        <w:rPr>
          <w:rFonts w:ascii="Verdana" w:hAnsi="Verdana"/>
          <w:sz w:val="20"/>
          <w:szCs w:val="20"/>
        </w:rPr>
        <w:t>species generally also attack</w:t>
      </w:r>
      <w:r>
        <w:rPr>
          <w:rStyle w:val="apple-converted-space"/>
          <w:rFonts w:ascii="Verdana" w:hAnsi="Verdana"/>
          <w:sz w:val="20"/>
          <w:szCs w:val="20"/>
        </w:rPr>
        <w:t> </w:t>
      </w:r>
      <w:r>
        <w:rPr>
          <w:rFonts w:ascii="Verdana" w:hAnsi="Verdana"/>
          <w:i/>
          <w:iCs/>
          <w:sz w:val="20"/>
          <w:szCs w:val="20"/>
        </w:rPr>
        <w:t xml:space="preserve">E. </w:t>
      </w:r>
      <w:proofErr w:type="spellStart"/>
      <w:r>
        <w:rPr>
          <w:rFonts w:ascii="Verdana" w:hAnsi="Verdana"/>
          <w:i/>
          <w:iCs/>
          <w:sz w:val="20"/>
          <w:szCs w:val="20"/>
        </w:rPr>
        <w:t>postfasciatus</w:t>
      </w:r>
      <w:proofErr w:type="spellEnd"/>
      <w:r>
        <w:rPr>
          <w:rFonts w:ascii="Verdana" w:hAnsi="Verdana"/>
          <w:sz w:val="20"/>
          <w:szCs w:val="20"/>
        </w:rPr>
        <w:t xml:space="preserve">.  There is little evidence that naturally occurring predators and </w:t>
      </w:r>
      <w:proofErr w:type="spellStart"/>
      <w:r>
        <w:rPr>
          <w:rFonts w:ascii="Verdana" w:hAnsi="Verdana"/>
          <w:sz w:val="20"/>
          <w:szCs w:val="20"/>
        </w:rPr>
        <w:t>parasitoids</w:t>
      </w:r>
      <w:proofErr w:type="spellEnd"/>
      <w:r>
        <w:rPr>
          <w:rFonts w:ascii="Verdana" w:hAnsi="Verdana"/>
          <w:sz w:val="20"/>
          <w:szCs w:val="20"/>
        </w:rPr>
        <w:t xml:space="preserve"> effectively control weevil populations.</w:t>
      </w:r>
    </w:p>
    <w:p w:rsidR="007A7CA4" w:rsidRDefault="007A7CA4" w:rsidP="007A7CA4">
      <w:pPr>
        <w:pStyle w:val="NormalWeb"/>
        <w:spacing w:before="0" w:beforeAutospacing="0" w:after="0" w:afterAutospacing="0" w:line="200" w:lineRule="atLeast"/>
        <w:rPr>
          <w:rFonts w:ascii="Verdana" w:hAnsi="Verdana"/>
          <w:sz w:val="20"/>
          <w:szCs w:val="20"/>
        </w:rPr>
      </w:pPr>
      <w:r>
        <w:rPr>
          <w:rFonts w:ascii="Verdana" w:hAnsi="Verdana"/>
          <w:sz w:val="20"/>
          <w:szCs w:val="20"/>
        </w:rPr>
        <w:t> </w:t>
      </w:r>
    </w:p>
    <w:p w:rsidR="007A7CA4" w:rsidRDefault="007A7CA4" w:rsidP="007A7CA4">
      <w:pPr>
        <w:pStyle w:val="NormalWeb"/>
        <w:spacing w:before="0" w:beforeAutospacing="0" w:after="0" w:afterAutospacing="0" w:line="200" w:lineRule="atLeast"/>
        <w:rPr>
          <w:rFonts w:ascii="Verdana" w:hAnsi="Verdana"/>
          <w:sz w:val="20"/>
          <w:szCs w:val="20"/>
        </w:rPr>
      </w:pPr>
      <w:r>
        <w:rPr>
          <w:rFonts w:ascii="Verdana" w:hAnsi="Verdana"/>
          <w:sz w:val="20"/>
          <w:szCs w:val="20"/>
        </w:rPr>
        <w:t xml:space="preserve">More promising biocontrol agents are the </w:t>
      </w:r>
      <w:proofErr w:type="spellStart"/>
      <w:r>
        <w:rPr>
          <w:rFonts w:ascii="Verdana" w:hAnsi="Verdana"/>
          <w:sz w:val="20"/>
          <w:szCs w:val="20"/>
        </w:rPr>
        <w:t>entomopathogenic</w:t>
      </w:r>
      <w:proofErr w:type="spellEnd"/>
      <w:r>
        <w:rPr>
          <w:rFonts w:ascii="Verdana" w:hAnsi="Verdana"/>
          <w:sz w:val="20"/>
          <w:szCs w:val="20"/>
        </w:rPr>
        <w:t xml:space="preserve"> fungi (especially</w:t>
      </w:r>
      <w:r>
        <w:rPr>
          <w:rStyle w:val="apple-converted-space"/>
          <w:rFonts w:ascii="Verdana" w:hAnsi="Verdana"/>
          <w:sz w:val="20"/>
          <w:szCs w:val="20"/>
        </w:rPr>
        <w:t> </w:t>
      </w:r>
      <w:proofErr w:type="spellStart"/>
      <w:r>
        <w:rPr>
          <w:rFonts w:ascii="Verdana" w:hAnsi="Verdana"/>
          <w:i/>
          <w:iCs/>
          <w:sz w:val="20"/>
          <w:szCs w:val="20"/>
        </w:rPr>
        <w:t>Beauveria</w:t>
      </w:r>
      <w:proofErr w:type="spellEnd"/>
      <w:r>
        <w:rPr>
          <w:rFonts w:ascii="Verdana" w:hAnsi="Verdana"/>
          <w:i/>
          <w:iCs/>
          <w:sz w:val="20"/>
          <w:szCs w:val="20"/>
        </w:rPr>
        <w:t xml:space="preserve"> </w:t>
      </w:r>
      <w:proofErr w:type="spellStart"/>
      <w:r>
        <w:rPr>
          <w:rFonts w:ascii="Verdana" w:hAnsi="Verdana"/>
          <w:i/>
          <w:iCs/>
          <w:sz w:val="20"/>
          <w:szCs w:val="20"/>
        </w:rPr>
        <w:t>bassiana</w:t>
      </w:r>
      <w:proofErr w:type="spellEnd"/>
      <w:r>
        <w:rPr>
          <w:rFonts w:ascii="Verdana" w:hAnsi="Verdana"/>
          <w:sz w:val="20"/>
          <w:szCs w:val="20"/>
        </w:rPr>
        <w:t>) and nematodes (especially</w:t>
      </w:r>
      <w:r>
        <w:rPr>
          <w:rStyle w:val="apple-converted-space"/>
          <w:rFonts w:ascii="Verdana" w:hAnsi="Verdana"/>
          <w:sz w:val="20"/>
          <w:szCs w:val="20"/>
        </w:rPr>
        <w:t> </w:t>
      </w:r>
      <w:proofErr w:type="spellStart"/>
      <w:r>
        <w:rPr>
          <w:rFonts w:ascii="Verdana" w:hAnsi="Verdana"/>
          <w:i/>
          <w:iCs/>
          <w:sz w:val="20"/>
          <w:szCs w:val="20"/>
        </w:rPr>
        <w:t>Heterorhabditis</w:t>
      </w:r>
      <w:proofErr w:type="spellEnd"/>
      <w:r>
        <w:rPr>
          <w:rFonts w:ascii="Verdana" w:hAnsi="Verdana"/>
          <w:i/>
          <w:iCs/>
          <w:sz w:val="20"/>
          <w:szCs w:val="20"/>
        </w:rPr>
        <w:t xml:space="preserve"> spp.</w:t>
      </w:r>
      <w:r>
        <w:rPr>
          <w:rFonts w:ascii="Verdana" w:hAnsi="Verdana"/>
          <w:sz w:val="20"/>
          <w:szCs w:val="20"/>
        </w:rPr>
        <w:t>)  Applications of inoculum have been shown to reduce weevil populations and damage in the field.  However, these pathogens are poorly persistent in the field, and the cost of inoculum is likely to be prohibitive for most semi-subsistence growers.   </w:t>
      </w:r>
    </w:p>
    <w:p w:rsidR="007A7CA4" w:rsidRDefault="007A7CA4" w:rsidP="007A7CA4">
      <w:pPr>
        <w:pStyle w:val="NormalWeb"/>
        <w:spacing w:before="0" w:beforeAutospacing="0" w:after="0" w:afterAutospacing="0" w:line="200" w:lineRule="atLeast"/>
        <w:rPr>
          <w:rFonts w:ascii="Verdana" w:hAnsi="Verdana"/>
          <w:sz w:val="20"/>
          <w:szCs w:val="20"/>
        </w:rPr>
      </w:pPr>
      <w:r>
        <w:rPr>
          <w:rFonts w:ascii="Verdana" w:hAnsi="Verdana"/>
          <w:sz w:val="20"/>
          <w:szCs w:val="20"/>
        </w:rPr>
        <w:t> </w:t>
      </w:r>
    </w:p>
    <w:p w:rsidR="007A7CA4" w:rsidRDefault="007A7CA4" w:rsidP="007A7CA4">
      <w:pPr>
        <w:pStyle w:val="NormalWeb"/>
        <w:spacing w:before="0" w:beforeAutospacing="0" w:after="0" w:afterAutospacing="0" w:line="200" w:lineRule="atLeast"/>
        <w:rPr>
          <w:rFonts w:ascii="Verdana" w:hAnsi="Verdana"/>
          <w:sz w:val="20"/>
          <w:szCs w:val="20"/>
        </w:rPr>
      </w:pPr>
      <w:r>
        <w:rPr>
          <w:rFonts w:ascii="Verdana" w:hAnsi="Verdana"/>
          <w:sz w:val="20"/>
          <w:szCs w:val="20"/>
        </w:rPr>
        <w:t xml:space="preserve">Sex pheromone trap systems, while proven moderately effective for controlling the common </w:t>
      </w:r>
      <w:proofErr w:type="spellStart"/>
      <w:r>
        <w:rPr>
          <w:rFonts w:ascii="Verdana" w:hAnsi="Verdana"/>
          <w:sz w:val="20"/>
          <w:szCs w:val="20"/>
        </w:rPr>
        <w:t>sweetpotato</w:t>
      </w:r>
      <w:proofErr w:type="spellEnd"/>
      <w:r>
        <w:rPr>
          <w:rFonts w:ascii="Verdana" w:hAnsi="Verdana"/>
          <w:sz w:val="20"/>
          <w:szCs w:val="20"/>
        </w:rPr>
        <w:t xml:space="preserve"> weevil, are not currently available for</w:t>
      </w:r>
      <w:r>
        <w:rPr>
          <w:rStyle w:val="apple-converted-space"/>
          <w:rFonts w:ascii="Verdana" w:hAnsi="Verdana"/>
          <w:sz w:val="20"/>
          <w:szCs w:val="20"/>
        </w:rPr>
        <w:t> </w:t>
      </w:r>
      <w:r>
        <w:rPr>
          <w:rFonts w:ascii="Verdana" w:hAnsi="Verdana"/>
          <w:i/>
          <w:iCs/>
          <w:sz w:val="20"/>
          <w:szCs w:val="20"/>
        </w:rPr>
        <w:t xml:space="preserve">E. </w:t>
      </w:r>
      <w:proofErr w:type="spellStart"/>
      <w:r>
        <w:rPr>
          <w:rFonts w:ascii="Verdana" w:hAnsi="Verdana"/>
          <w:i/>
          <w:iCs/>
          <w:sz w:val="20"/>
          <w:szCs w:val="20"/>
        </w:rPr>
        <w:t>postfasciatus</w:t>
      </w:r>
      <w:proofErr w:type="spellEnd"/>
      <w:r>
        <w:rPr>
          <w:rStyle w:val="apple-converted-space"/>
          <w:rFonts w:ascii="Verdana" w:hAnsi="Verdana"/>
          <w:sz w:val="20"/>
          <w:szCs w:val="20"/>
        </w:rPr>
        <w:t> </w:t>
      </w:r>
      <w:r>
        <w:rPr>
          <w:rFonts w:ascii="Verdana" w:hAnsi="Verdana"/>
          <w:sz w:val="20"/>
          <w:szCs w:val="20"/>
        </w:rPr>
        <w:t>as the pheromone has not been synthesized.</w:t>
      </w:r>
    </w:p>
    <w:p w:rsidR="007A7CA4" w:rsidRDefault="007A7CA4" w:rsidP="007A7CA4">
      <w:pPr>
        <w:pStyle w:val="Heading4"/>
        <w:rPr>
          <w:rFonts w:ascii="Verdana" w:hAnsi="Verdana"/>
          <w:b w:val="0"/>
          <w:color w:val="993300"/>
          <w:sz w:val="20"/>
          <w:szCs w:val="20"/>
        </w:rPr>
      </w:pPr>
      <w:bookmarkStart w:id="10" w:name="References"/>
      <w:r>
        <w:rPr>
          <w:rFonts w:ascii="Verdana" w:hAnsi="Verdana"/>
          <w:b w:val="0"/>
          <w:bCs/>
          <w:color w:val="993300"/>
          <w:sz w:val="20"/>
          <w:szCs w:val="20"/>
        </w:rPr>
        <w:t>References</w:t>
      </w:r>
      <w:bookmarkEnd w:id="10"/>
    </w:p>
    <w:p w:rsidR="007A7CA4" w:rsidRDefault="007A7CA4" w:rsidP="007A7CA4">
      <w:pPr>
        <w:pStyle w:val="NormalWeb"/>
        <w:rPr>
          <w:rFonts w:ascii="Verdana" w:hAnsi="Verdana"/>
          <w:sz w:val="20"/>
          <w:szCs w:val="20"/>
        </w:rPr>
      </w:pPr>
      <w:proofErr w:type="gramStart"/>
      <w:r>
        <w:rPr>
          <w:rFonts w:ascii="Verdana" w:hAnsi="Verdana"/>
          <w:sz w:val="20"/>
          <w:szCs w:val="20"/>
        </w:rPr>
        <w:t xml:space="preserve">Ames, T., Smit, N.E.J.M., Braun, A.R., O’Sullivan, J.N., and </w:t>
      </w:r>
      <w:proofErr w:type="spellStart"/>
      <w:r>
        <w:rPr>
          <w:rFonts w:ascii="Verdana" w:hAnsi="Verdana"/>
          <w:sz w:val="20"/>
          <w:szCs w:val="20"/>
        </w:rPr>
        <w:t>Skoglund</w:t>
      </w:r>
      <w:proofErr w:type="spellEnd"/>
      <w:r>
        <w:rPr>
          <w:rFonts w:ascii="Verdana" w:hAnsi="Verdana"/>
          <w:sz w:val="20"/>
          <w:szCs w:val="20"/>
        </w:rPr>
        <w:t>, L.G. 1996.</w:t>
      </w:r>
      <w:proofErr w:type="gramEnd"/>
      <w:r>
        <w:rPr>
          <w:rFonts w:ascii="Verdana" w:hAnsi="Verdana"/>
          <w:sz w:val="20"/>
          <w:szCs w:val="20"/>
        </w:rPr>
        <w:t xml:space="preserve"> </w:t>
      </w:r>
      <w:proofErr w:type="spellStart"/>
      <w:r>
        <w:rPr>
          <w:rFonts w:ascii="Verdana" w:hAnsi="Verdana"/>
          <w:sz w:val="20"/>
          <w:szCs w:val="20"/>
        </w:rPr>
        <w:t>Sweetpotato</w:t>
      </w:r>
      <w:proofErr w:type="spellEnd"/>
      <w:r>
        <w:rPr>
          <w:rFonts w:ascii="Verdana" w:hAnsi="Verdana"/>
          <w:sz w:val="20"/>
          <w:szCs w:val="20"/>
        </w:rPr>
        <w:t xml:space="preserve">: Major </w:t>
      </w:r>
      <w:proofErr w:type="gramStart"/>
      <w:r>
        <w:rPr>
          <w:rFonts w:ascii="Verdana" w:hAnsi="Verdana"/>
          <w:sz w:val="20"/>
          <w:szCs w:val="20"/>
        </w:rPr>
        <w:t>pests</w:t>
      </w:r>
      <w:proofErr w:type="gramEnd"/>
      <w:r>
        <w:rPr>
          <w:rFonts w:ascii="Verdana" w:hAnsi="Verdana"/>
          <w:sz w:val="20"/>
          <w:szCs w:val="20"/>
        </w:rPr>
        <w:t xml:space="preserve"> diseases, and nutritional disorders. International Potato </w:t>
      </w:r>
      <w:proofErr w:type="spellStart"/>
      <w:r>
        <w:rPr>
          <w:rFonts w:ascii="Verdana" w:hAnsi="Verdana"/>
          <w:sz w:val="20"/>
          <w:szCs w:val="20"/>
        </w:rPr>
        <w:t>Center</w:t>
      </w:r>
      <w:proofErr w:type="spellEnd"/>
      <w:r>
        <w:rPr>
          <w:rFonts w:ascii="Verdana" w:hAnsi="Verdana"/>
          <w:sz w:val="20"/>
          <w:szCs w:val="20"/>
        </w:rPr>
        <w:t xml:space="preserve"> (CIP). Lima, </w:t>
      </w:r>
      <w:proofErr w:type="spellStart"/>
      <w:r>
        <w:rPr>
          <w:rFonts w:ascii="Verdana" w:hAnsi="Verdana"/>
          <w:sz w:val="20"/>
          <w:szCs w:val="20"/>
        </w:rPr>
        <w:t>Perú</w:t>
      </w:r>
      <w:proofErr w:type="spellEnd"/>
      <w:r>
        <w:rPr>
          <w:rFonts w:ascii="Verdana" w:hAnsi="Verdana"/>
          <w:sz w:val="20"/>
          <w:szCs w:val="20"/>
        </w:rPr>
        <w:t xml:space="preserve">. </w:t>
      </w:r>
      <w:proofErr w:type="gramStart"/>
      <w:r>
        <w:rPr>
          <w:rFonts w:ascii="Verdana" w:hAnsi="Verdana"/>
          <w:sz w:val="20"/>
          <w:szCs w:val="20"/>
        </w:rPr>
        <w:t>152 p.</w:t>
      </w:r>
      <w:proofErr w:type="gramEnd"/>
    </w:p>
    <w:p w:rsidR="007A7CA4" w:rsidRDefault="007A7CA4" w:rsidP="007A7CA4">
      <w:pPr>
        <w:pStyle w:val="NormalWeb"/>
        <w:rPr>
          <w:rFonts w:ascii="Verdana" w:hAnsi="Verdana"/>
          <w:sz w:val="20"/>
          <w:szCs w:val="20"/>
        </w:rPr>
      </w:pPr>
      <w:proofErr w:type="spellStart"/>
      <w:r>
        <w:rPr>
          <w:rFonts w:ascii="Verdana" w:hAnsi="Verdana"/>
          <w:sz w:val="20"/>
          <w:szCs w:val="20"/>
        </w:rPr>
        <w:t>Jansson</w:t>
      </w:r>
      <w:proofErr w:type="spellEnd"/>
      <w:r>
        <w:rPr>
          <w:rFonts w:ascii="Verdana" w:hAnsi="Verdana"/>
          <w:sz w:val="20"/>
          <w:szCs w:val="20"/>
        </w:rPr>
        <w:t>, R.K. 1992.  Biological approaches for management of weevils of root and tuber crops: a review.  Florida Entomologist 75, 568-584.</w:t>
      </w:r>
    </w:p>
    <w:p w:rsidR="007A7CA4" w:rsidRDefault="007A7CA4" w:rsidP="007A7CA4">
      <w:pPr>
        <w:pStyle w:val="NormalWeb"/>
        <w:rPr>
          <w:rFonts w:ascii="Verdana" w:hAnsi="Verdana"/>
          <w:sz w:val="20"/>
          <w:szCs w:val="20"/>
        </w:rPr>
      </w:pPr>
      <w:proofErr w:type="gramStart"/>
      <w:r>
        <w:rPr>
          <w:rFonts w:ascii="Verdana" w:hAnsi="Verdana"/>
          <w:sz w:val="20"/>
          <w:szCs w:val="20"/>
        </w:rPr>
        <w:t xml:space="preserve">Moriya, S. and </w:t>
      </w:r>
      <w:proofErr w:type="spellStart"/>
      <w:r>
        <w:rPr>
          <w:rFonts w:ascii="Verdana" w:hAnsi="Verdana"/>
          <w:sz w:val="20"/>
          <w:szCs w:val="20"/>
        </w:rPr>
        <w:t>Miyatake</w:t>
      </w:r>
      <w:proofErr w:type="spellEnd"/>
      <w:r>
        <w:rPr>
          <w:rFonts w:ascii="Verdana" w:hAnsi="Verdana"/>
          <w:sz w:val="20"/>
          <w:szCs w:val="20"/>
        </w:rPr>
        <w:t>, T. 2001.</w:t>
      </w:r>
      <w:proofErr w:type="gramEnd"/>
      <w:r>
        <w:rPr>
          <w:rFonts w:ascii="Verdana" w:hAnsi="Verdana"/>
          <w:sz w:val="20"/>
          <w:szCs w:val="20"/>
        </w:rPr>
        <w:t xml:space="preserve"> Eradication programs of two </w:t>
      </w:r>
      <w:proofErr w:type="spellStart"/>
      <w:r>
        <w:rPr>
          <w:rFonts w:ascii="Verdana" w:hAnsi="Verdana"/>
          <w:sz w:val="20"/>
          <w:szCs w:val="20"/>
        </w:rPr>
        <w:t>sweetpotato</w:t>
      </w:r>
      <w:proofErr w:type="spellEnd"/>
      <w:r>
        <w:rPr>
          <w:rFonts w:ascii="Verdana" w:hAnsi="Verdana"/>
          <w:sz w:val="20"/>
          <w:szCs w:val="20"/>
        </w:rPr>
        <w:t xml:space="preserve"> pests, </w:t>
      </w:r>
      <w:proofErr w:type="spellStart"/>
      <w:r>
        <w:rPr>
          <w:rFonts w:ascii="Verdana" w:hAnsi="Verdana"/>
          <w:sz w:val="20"/>
          <w:szCs w:val="20"/>
        </w:rPr>
        <w:t>Cylas</w:t>
      </w:r>
      <w:proofErr w:type="spellEnd"/>
      <w:r>
        <w:rPr>
          <w:rFonts w:ascii="Verdana" w:hAnsi="Verdana"/>
          <w:sz w:val="20"/>
          <w:szCs w:val="20"/>
        </w:rPr>
        <w:t xml:space="preserve"> </w:t>
      </w:r>
      <w:proofErr w:type="spellStart"/>
      <w:r>
        <w:rPr>
          <w:rFonts w:ascii="Verdana" w:hAnsi="Verdana"/>
          <w:sz w:val="20"/>
          <w:szCs w:val="20"/>
        </w:rPr>
        <w:t>formicarius</w:t>
      </w:r>
      <w:proofErr w:type="spellEnd"/>
      <w:r>
        <w:rPr>
          <w:rFonts w:ascii="Verdana" w:hAnsi="Verdana"/>
          <w:sz w:val="20"/>
          <w:szCs w:val="20"/>
        </w:rPr>
        <w:t xml:space="preserve"> and </w:t>
      </w:r>
      <w:proofErr w:type="spellStart"/>
      <w:r>
        <w:rPr>
          <w:rFonts w:ascii="Verdana" w:hAnsi="Verdana"/>
          <w:sz w:val="20"/>
          <w:szCs w:val="20"/>
        </w:rPr>
        <w:t>Euscepes</w:t>
      </w:r>
      <w:proofErr w:type="spellEnd"/>
      <w:r>
        <w:rPr>
          <w:rFonts w:ascii="Verdana" w:hAnsi="Verdana"/>
          <w:sz w:val="20"/>
          <w:szCs w:val="20"/>
        </w:rPr>
        <w:t xml:space="preserve"> </w:t>
      </w:r>
      <w:proofErr w:type="spellStart"/>
      <w:r>
        <w:rPr>
          <w:rFonts w:ascii="Verdana" w:hAnsi="Verdana"/>
          <w:sz w:val="20"/>
          <w:szCs w:val="20"/>
        </w:rPr>
        <w:t>postfasciatus</w:t>
      </w:r>
      <w:proofErr w:type="spellEnd"/>
      <w:r>
        <w:rPr>
          <w:rFonts w:ascii="Verdana" w:hAnsi="Verdana"/>
          <w:sz w:val="20"/>
          <w:szCs w:val="20"/>
        </w:rPr>
        <w:t>, in Japan with special reference to their dispersal ability.  JARQ - Japan Agricultural Research Quarterly 35, 227-234.</w:t>
      </w:r>
    </w:p>
    <w:p w:rsidR="007A7CA4" w:rsidRDefault="007A7CA4" w:rsidP="007A7CA4">
      <w:pPr>
        <w:pStyle w:val="NormalWeb"/>
        <w:rPr>
          <w:rFonts w:ascii="Verdana" w:hAnsi="Verdana"/>
          <w:sz w:val="20"/>
          <w:szCs w:val="20"/>
        </w:rPr>
      </w:pPr>
      <w:proofErr w:type="spellStart"/>
      <w:proofErr w:type="gramStart"/>
      <w:r>
        <w:rPr>
          <w:rFonts w:ascii="Verdana" w:hAnsi="Verdana"/>
          <w:sz w:val="20"/>
          <w:szCs w:val="20"/>
        </w:rPr>
        <w:t>Nakamoto</w:t>
      </w:r>
      <w:proofErr w:type="spellEnd"/>
      <w:r>
        <w:rPr>
          <w:rFonts w:ascii="Verdana" w:hAnsi="Verdana"/>
          <w:sz w:val="20"/>
          <w:szCs w:val="20"/>
        </w:rPr>
        <w:t xml:space="preserve">, y. and </w:t>
      </w:r>
      <w:proofErr w:type="spellStart"/>
      <w:r>
        <w:rPr>
          <w:rFonts w:ascii="Verdana" w:hAnsi="Verdana"/>
          <w:sz w:val="20"/>
          <w:szCs w:val="20"/>
        </w:rPr>
        <w:t>Kuba</w:t>
      </w:r>
      <w:proofErr w:type="spellEnd"/>
      <w:r>
        <w:rPr>
          <w:rFonts w:ascii="Verdana" w:hAnsi="Verdana"/>
          <w:sz w:val="20"/>
          <w:szCs w:val="20"/>
        </w:rPr>
        <w:t>, H. 2004.</w:t>
      </w:r>
      <w:proofErr w:type="gramEnd"/>
      <w:r>
        <w:rPr>
          <w:rFonts w:ascii="Verdana" w:hAnsi="Verdana"/>
          <w:sz w:val="20"/>
          <w:szCs w:val="20"/>
        </w:rPr>
        <w:t xml:space="preserve">  The effectiveness of a green light emitting diode (LED) trap at capturing the West Indian sweet potato weevil, </w:t>
      </w:r>
      <w:proofErr w:type="spellStart"/>
      <w:r>
        <w:rPr>
          <w:rFonts w:ascii="Verdana" w:hAnsi="Verdana"/>
          <w:sz w:val="20"/>
          <w:szCs w:val="20"/>
        </w:rPr>
        <w:t>Euscepes</w:t>
      </w:r>
      <w:proofErr w:type="spellEnd"/>
      <w:r>
        <w:rPr>
          <w:rFonts w:ascii="Verdana" w:hAnsi="Verdana"/>
          <w:sz w:val="20"/>
          <w:szCs w:val="20"/>
        </w:rPr>
        <w:t xml:space="preserve"> </w:t>
      </w:r>
      <w:proofErr w:type="spellStart"/>
      <w:r>
        <w:rPr>
          <w:rFonts w:ascii="Verdana" w:hAnsi="Verdana"/>
          <w:sz w:val="20"/>
          <w:szCs w:val="20"/>
        </w:rPr>
        <w:t>postfasciatus</w:t>
      </w:r>
      <w:proofErr w:type="spellEnd"/>
      <w:r>
        <w:rPr>
          <w:rFonts w:ascii="Verdana" w:hAnsi="Verdana"/>
          <w:sz w:val="20"/>
          <w:szCs w:val="20"/>
        </w:rPr>
        <w:t xml:space="preserve"> (</w:t>
      </w:r>
      <w:proofErr w:type="spellStart"/>
      <w:r>
        <w:rPr>
          <w:rFonts w:ascii="Verdana" w:hAnsi="Verdana"/>
          <w:sz w:val="20"/>
          <w:szCs w:val="20"/>
        </w:rPr>
        <w:t>Fairmaire</w:t>
      </w:r>
      <w:proofErr w:type="spellEnd"/>
      <w:r>
        <w:rPr>
          <w:rFonts w:ascii="Verdana" w:hAnsi="Verdana"/>
          <w:sz w:val="20"/>
          <w:szCs w:val="20"/>
        </w:rPr>
        <w:t>) (</w:t>
      </w:r>
      <w:proofErr w:type="spellStart"/>
      <w:r>
        <w:rPr>
          <w:rFonts w:ascii="Verdana" w:hAnsi="Verdana"/>
          <w:sz w:val="20"/>
          <w:szCs w:val="20"/>
        </w:rPr>
        <w:t>Coleoptera</w:t>
      </w:r>
      <w:proofErr w:type="spellEnd"/>
      <w:r>
        <w:rPr>
          <w:rFonts w:ascii="Verdana" w:hAnsi="Verdana"/>
          <w:sz w:val="20"/>
          <w:szCs w:val="20"/>
        </w:rPr>
        <w:t xml:space="preserve">: </w:t>
      </w:r>
      <w:proofErr w:type="spellStart"/>
      <w:r>
        <w:rPr>
          <w:rFonts w:ascii="Verdana" w:hAnsi="Verdana"/>
          <w:sz w:val="20"/>
          <w:szCs w:val="20"/>
        </w:rPr>
        <w:t>Curculoinidae</w:t>
      </w:r>
      <w:proofErr w:type="spellEnd"/>
      <w:r>
        <w:rPr>
          <w:rFonts w:ascii="Verdana" w:hAnsi="Verdana"/>
          <w:sz w:val="20"/>
          <w:szCs w:val="20"/>
        </w:rPr>
        <w:t>) in a sweet potato field.  Applied Entomology and Zoology 39, 491-495.</w:t>
      </w:r>
    </w:p>
    <w:p w:rsidR="007A7CA4" w:rsidRDefault="007A7CA4" w:rsidP="007A7CA4">
      <w:pPr>
        <w:pStyle w:val="NormalWeb"/>
        <w:rPr>
          <w:rFonts w:ascii="Verdana" w:hAnsi="Verdana"/>
          <w:sz w:val="20"/>
          <w:szCs w:val="20"/>
        </w:rPr>
      </w:pPr>
      <w:proofErr w:type="spellStart"/>
      <w:proofErr w:type="gramStart"/>
      <w:r>
        <w:rPr>
          <w:rFonts w:ascii="Verdana" w:hAnsi="Verdana"/>
          <w:sz w:val="20"/>
          <w:szCs w:val="20"/>
        </w:rPr>
        <w:t>Wanderley</w:t>
      </w:r>
      <w:proofErr w:type="spellEnd"/>
      <w:r>
        <w:rPr>
          <w:rFonts w:ascii="Verdana" w:hAnsi="Verdana"/>
          <w:sz w:val="20"/>
          <w:szCs w:val="20"/>
        </w:rPr>
        <w:t xml:space="preserve">, P.A., </w:t>
      </w:r>
      <w:proofErr w:type="spellStart"/>
      <w:r>
        <w:rPr>
          <w:rFonts w:ascii="Verdana" w:hAnsi="Verdana"/>
          <w:sz w:val="20"/>
          <w:szCs w:val="20"/>
        </w:rPr>
        <w:t>Boica</w:t>
      </w:r>
      <w:proofErr w:type="spellEnd"/>
      <w:r>
        <w:rPr>
          <w:rFonts w:ascii="Verdana" w:hAnsi="Verdana"/>
          <w:sz w:val="20"/>
          <w:szCs w:val="20"/>
        </w:rPr>
        <w:t>, A.L. and Waverley, M.J.A. 2004.</w:t>
      </w:r>
      <w:proofErr w:type="gramEnd"/>
      <w:r>
        <w:rPr>
          <w:rFonts w:ascii="Verdana" w:hAnsi="Verdana"/>
          <w:sz w:val="20"/>
          <w:szCs w:val="20"/>
        </w:rPr>
        <w:t xml:space="preserve"> Resistance of sweet potato cultivars to </w:t>
      </w:r>
      <w:proofErr w:type="spellStart"/>
      <w:r>
        <w:rPr>
          <w:rFonts w:ascii="Verdana" w:hAnsi="Verdana"/>
          <w:sz w:val="20"/>
          <w:szCs w:val="20"/>
        </w:rPr>
        <w:t>Euscepes</w:t>
      </w:r>
      <w:proofErr w:type="spellEnd"/>
      <w:r>
        <w:rPr>
          <w:rFonts w:ascii="Verdana" w:hAnsi="Verdana"/>
          <w:sz w:val="20"/>
          <w:szCs w:val="20"/>
        </w:rPr>
        <w:t xml:space="preserve"> </w:t>
      </w:r>
      <w:proofErr w:type="spellStart"/>
      <w:r>
        <w:rPr>
          <w:rFonts w:ascii="Verdana" w:hAnsi="Verdana"/>
          <w:sz w:val="20"/>
          <w:szCs w:val="20"/>
        </w:rPr>
        <w:t>postfasciatus</w:t>
      </w:r>
      <w:proofErr w:type="spellEnd"/>
      <w:r>
        <w:rPr>
          <w:rFonts w:ascii="Verdana" w:hAnsi="Verdana"/>
          <w:sz w:val="20"/>
          <w:szCs w:val="20"/>
        </w:rPr>
        <w:t xml:space="preserve"> </w:t>
      </w:r>
      <w:proofErr w:type="spellStart"/>
      <w:r>
        <w:rPr>
          <w:rFonts w:ascii="Verdana" w:hAnsi="Verdana"/>
          <w:sz w:val="20"/>
          <w:szCs w:val="20"/>
        </w:rPr>
        <w:t>Fairmaire</w:t>
      </w:r>
      <w:proofErr w:type="spellEnd"/>
      <w:r>
        <w:rPr>
          <w:rFonts w:ascii="Verdana" w:hAnsi="Verdana"/>
          <w:sz w:val="20"/>
          <w:szCs w:val="20"/>
        </w:rPr>
        <w:t xml:space="preserve"> (</w:t>
      </w:r>
      <w:proofErr w:type="spellStart"/>
      <w:r>
        <w:rPr>
          <w:rFonts w:ascii="Verdana" w:hAnsi="Verdana"/>
          <w:sz w:val="20"/>
          <w:szCs w:val="20"/>
        </w:rPr>
        <w:t>Coleoptera</w:t>
      </w:r>
      <w:proofErr w:type="spellEnd"/>
      <w:r>
        <w:rPr>
          <w:rFonts w:ascii="Verdana" w:hAnsi="Verdana"/>
          <w:sz w:val="20"/>
          <w:szCs w:val="20"/>
        </w:rPr>
        <w:t xml:space="preserve">: </w:t>
      </w:r>
      <w:proofErr w:type="spellStart"/>
      <w:r>
        <w:rPr>
          <w:rFonts w:ascii="Verdana" w:hAnsi="Verdana"/>
          <w:sz w:val="20"/>
          <w:szCs w:val="20"/>
        </w:rPr>
        <w:t>Curculionidae</w:t>
      </w:r>
      <w:proofErr w:type="spellEnd"/>
      <w:r>
        <w:rPr>
          <w:rFonts w:ascii="Verdana" w:hAnsi="Verdana"/>
          <w:sz w:val="20"/>
          <w:szCs w:val="20"/>
        </w:rPr>
        <w:t>).  Neotropical Entomology 33, 371-377.</w:t>
      </w:r>
    </w:p>
    <w:p w:rsidR="007A7CA4" w:rsidRDefault="007A7CA4" w:rsidP="007A7CA4">
      <w:r>
        <w:rPr>
          <w:rFonts w:ascii="Verdana" w:hAnsi="Verdana"/>
          <w:sz w:val="20"/>
          <w:szCs w:val="20"/>
        </w:rPr>
        <w:t>Contributed by:</w:t>
      </w:r>
      <w:r>
        <w:rPr>
          <w:rStyle w:val="apple-converted-space"/>
          <w:rFonts w:ascii="Verdana" w:hAnsi="Verdana"/>
          <w:sz w:val="20"/>
          <w:szCs w:val="20"/>
        </w:rPr>
        <w:t> </w:t>
      </w:r>
      <w:hyperlink r:id="rId17" w:anchor="Jane O'Sullivan" w:history="1">
        <w:r>
          <w:rPr>
            <w:rStyle w:val="Hyperlink"/>
            <w:rFonts w:ascii="Verdana" w:hAnsi="Verdana"/>
            <w:color w:val="666633"/>
            <w:sz w:val="20"/>
            <w:szCs w:val="20"/>
          </w:rPr>
          <w:t>Jane O'Sullivan</w:t>
        </w:r>
      </w:hyperlink>
    </w:p>
    <w:p w:rsidR="00090BEC" w:rsidRDefault="007A7CA4">
      <w:pPr>
        <w:rPr>
          <w:lang w:val="en-US"/>
        </w:rPr>
      </w:pPr>
      <w:r>
        <w:rPr>
          <w:lang w:val="en-US"/>
        </w:rPr>
        <w:lastRenderedPageBreak/>
        <w:t xml:space="preserve">From </w:t>
      </w:r>
      <w:hyperlink r:id="rId18" w:history="1">
        <w:r w:rsidRPr="00556A0D">
          <w:rPr>
            <w:rStyle w:val="Hyperlink"/>
            <w:lang w:val="en-US"/>
          </w:rPr>
          <w:t>http://keys.lucidcentral.org/keys/sweetpotato/key/Sweetpotato%20Diagnotes/Media/Html/TheProblems/Pest-Root&amp;StemInsects/WestIndianSPWeevil/WestIndianWeevil.htm</w:t>
        </w:r>
      </w:hyperlink>
      <w:r>
        <w:rPr>
          <w:lang w:val="en-US"/>
        </w:rPr>
        <w:t xml:space="preserve"> </w:t>
      </w:r>
    </w:p>
    <w:p w:rsidR="007A7CA4" w:rsidRDefault="007A7CA4">
      <w:pPr>
        <w:rPr>
          <w:lang w:val="en-US"/>
        </w:rPr>
      </w:pPr>
    </w:p>
    <w:p w:rsidR="006964DD" w:rsidRDefault="006964DD">
      <w:pPr>
        <w:rPr>
          <w:lang w:val="en-US"/>
        </w:rPr>
      </w:pPr>
      <w:r>
        <w:rPr>
          <w:lang w:val="en-US"/>
        </w:rPr>
        <w:t>Coffee ring borer -</w:t>
      </w:r>
    </w:p>
    <w:p w:rsidR="006964DD" w:rsidRPr="006964DD" w:rsidRDefault="006964DD" w:rsidP="0069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eastAsia="Times New Roman" w:hAnsi="Courier New" w:cs="Courier New"/>
          <w:sz w:val="20"/>
          <w:szCs w:val="20"/>
          <w:lang w:eastAsia="en-NZ"/>
        </w:rPr>
      </w:pPr>
      <w:proofErr w:type="spellStart"/>
      <w:r w:rsidRPr="006964DD">
        <w:rPr>
          <w:rFonts w:ascii="Courier New" w:eastAsia="Times New Roman" w:hAnsi="Courier New" w:cs="Courier New"/>
          <w:sz w:val="20"/>
          <w:szCs w:val="20"/>
          <w:lang w:eastAsia="en-NZ"/>
        </w:rPr>
        <w:t>Meroleptus</w:t>
      </w:r>
      <w:proofErr w:type="spellEnd"/>
      <w:r w:rsidRPr="006964DD">
        <w:rPr>
          <w:rFonts w:ascii="Courier New" w:eastAsia="Times New Roman" w:hAnsi="Courier New" w:cs="Courier New"/>
          <w:sz w:val="20"/>
          <w:szCs w:val="20"/>
          <w:lang w:eastAsia="en-NZ"/>
        </w:rPr>
        <w:t xml:space="preserve"> </w:t>
      </w:r>
      <w:proofErr w:type="spellStart"/>
      <w:r w:rsidRPr="006964DD">
        <w:rPr>
          <w:rFonts w:ascii="Courier New" w:eastAsia="Times New Roman" w:hAnsi="Courier New" w:cs="Courier New"/>
          <w:sz w:val="20"/>
          <w:szCs w:val="20"/>
          <w:lang w:eastAsia="en-NZ"/>
        </w:rPr>
        <w:t>cinctor</w:t>
      </w:r>
      <w:proofErr w:type="spellEnd"/>
      <w:r w:rsidRPr="006964DD">
        <w:rPr>
          <w:rFonts w:ascii="Courier New" w:eastAsia="Times New Roman" w:hAnsi="Courier New" w:cs="Courier New"/>
          <w:sz w:val="20"/>
          <w:szCs w:val="20"/>
          <w:lang w:eastAsia="en-NZ"/>
        </w:rPr>
        <w:t xml:space="preserve"> were discovered to be</w:t>
      </w:r>
      <w:r>
        <w:rPr>
          <w:rFonts w:ascii="Courier New" w:eastAsia="Times New Roman" w:hAnsi="Courier New" w:cs="Courier New"/>
          <w:sz w:val="20"/>
          <w:szCs w:val="20"/>
          <w:lang w:eastAsia="en-NZ"/>
        </w:rPr>
        <w:t xml:space="preserve"> </w:t>
      </w:r>
      <w:r w:rsidRPr="006964DD">
        <w:rPr>
          <w:rFonts w:ascii="Courier New" w:eastAsia="Times New Roman" w:hAnsi="Courier New" w:cs="Courier New"/>
          <w:sz w:val="20"/>
          <w:szCs w:val="20"/>
          <w:lang w:eastAsia="en-NZ"/>
        </w:rPr>
        <w:t xml:space="preserve">present in the Highlands of PNG. </w:t>
      </w:r>
      <w:proofErr w:type="spellStart"/>
      <w:r w:rsidRPr="006964DD">
        <w:rPr>
          <w:rFonts w:ascii="Courier New" w:eastAsia="Times New Roman" w:hAnsi="Courier New" w:cs="Courier New"/>
          <w:sz w:val="20"/>
          <w:szCs w:val="20"/>
          <w:lang w:eastAsia="en-NZ"/>
        </w:rPr>
        <w:t>Meroleptus</w:t>
      </w:r>
      <w:proofErr w:type="spellEnd"/>
      <w:r w:rsidRPr="006964DD">
        <w:rPr>
          <w:rFonts w:ascii="Courier New" w:eastAsia="Times New Roman" w:hAnsi="Courier New" w:cs="Courier New"/>
          <w:sz w:val="20"/>
          <w:szCs w:val="20"/>
          <w:lang w:eastAsia="en-NZ"/>
        </w:rPr>
        <w:t xml:space="preserve"> </w:t>
      </w:r>
      <w:proofErr w:type="spellStart"/>
      <w:r w:rsidRPr="006964DD">
        <w:rPr>
          <w:rFonts w:ascii="Courier New" w:eastAsia="Times New Roman" w:hAnsi="Courier New" w:cs="Courier New"/>
          <w:sz w:val="20"/>
          <w:szCs w:val="20"/>
          <w:lang w:eastAsia="en-NZ"/>
        </w:rPr>
        <w:t>cinctor</w:t>
      </w:r>
      <w:proofErr w:type="spellEnd"/>
      <w:r w:rsidRPr="006964DD">
        <w:rPr>
          <w:rFonts w:ascii="Courier New" w:eastAsia="Times New Roman" w:hAnsi="Courier New" w:cs="Courier New"/>
          <w:sz w:val="20"/>
          <w:szCs w:val="20"/>
          <w:lang w:eastAsia="en-NZ"/>
        </w:rPr>
        <w:t xml:space="preserve"> is of minor</w:t>
      </w:r>
      <w:r>
        <w:rPr>
          <w:rFonts w:ascii="Courier New" w:eastAsia="Times New Roman" w:hAnsi="Courier New" w:cs="Courier New"/>
          <w:sz w:val="20"/>
          <w:szCs w:val="20"/>
          <w:lang w:eastAsia="en-NZ"/>
        </w:rPr>
        <w:t xml:space="preserve"> </w:t>
      </w:r>
      <w:r w:rsidRPr="006964DD">
        <w:rPr>
          <w:rFonts w:ascii="Courier New" w:eastAsia="Times New Roman" w:hAnsi="Courier New" w:cs="Courier New"/>
          <w:sz w:val="20"/>
          <w:szCs w:val="20"/>
          <w:lang w:eastAsia="en-NZ"/>
        </w:rPr>
        <w:t>importance at this stage</w:t>
      </w:r>
    </w:p>
    <w:p w:rsidR="006964DD" w:rsidRDefault="006964DD">
      <w:pPr>
        <w:rPr>
          <w:lang w:val="en-US"/>
        </w:rPr>
      </w:pPr>
    </w:p>
    <w:p w:rsidR="007A7CA4" w:rsidRPr="007A7CA4" w:rsidRDefault="007A7CA4">
      <w:pPr>
        <w:rPr>
          <w:lang w:val="en-US"/>
        </w:rPr>
      </w:pPr>
    </w:p>
    <w:sectPr w:rsidR="007A7CA4" w:rsidRPr="007A7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E52"/>
    <w:multiLevelType w:val="multilevel"/>
    <w:tmpl w:val="361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85633"/>
    <w:multiLevelType w:val="hybridMultilevel"/>
    <w:tmpl w:val="CCF0AABC"/>
    <w:lvl w:ilvl="0" w:tplc="6822632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3581DDC"/>
    <w:multiLevelType w:val="hybridMultilevel"/>
    <w:tmpl w:val="94DC2C1A"/>
    <w:lvl w:ilvl="0" w:tplc="4136412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DC07E84"/>
    <w:multiLevelType w:val="multilevel"/>
    <w:tmpl w:val="0114B57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98207B0"/>
    <w:multiLevelType w:val="hybridMultilevel"/>
    <w:tmpl w:val="2C74B82A"/>
    <w:lvl w:ilvl="0" w:tplc="669E5BEA">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5AEA00F8"/>
    <w:multiLevelType w:val="hybridMultilevel"/>
    <w:tmpl w:val="A7E48558"/>
    <w:lvl w:ilvl="0" w:tplc="F0B2A27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B0D4B41"/>
    <w:multiLevelType w:val="hybridMultilevel"/>
    <w:tmpl w:val="B874B75E"/>
    <w:lvl w:ilvl="0" w:tplc="7660BBF8">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0323500"/>
    <w:multiLevelType w:val="hybridMultilevel"/>
    <w:tmpl w:val="EDA22010"/>
    <w:lvl w:ilvl="0" w:tplc="1FC094A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3"/>
    <w:lvlOverride w:ilvl="0">
      <w:lvl w:ilvl="0">
        <w:start w:val="1"/>
        <w:numFmt w:val="decimal"/>
        <w:pStyle w:val="Heading1"/>
        <w:lvlText w:val="%1"/>
        <w:lvlJc w:val="left"/>
        <w:pPr>
          <w:ind w:left="432" w:hanging="432"/>
        </w:pPr>
        <w:rPr>
          <w:rFonts w:hint="default"/>
        </w:rPr>
      </w:lvl>
    </w:lvlOverride>
    <w:lvlOverride w:ilvl="1">
      <w:lvl w:ilvl="1">
        <w:start w:val="1"/>
        <w:numFmt w:val="decimal"/>
        <w:lvlText w:val="%1.%2"/>
        <w:lvlJc w:val="left"/>
        <w:pPr>
          <w:ind w:left="576" w:hanging="576"/>
        </w:pPr>
        <w:rPr>
          <w:rFonts w:hint="default"/>
          <w:i w: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7">
      <w:lvl w:ilvl="7">
        <w:start w:val="1"/>
        <w:numFmt w:val="decimal"/>
        <w:lvlText w:val="%1.%2.%3.%4.%5.%6.%7.%8"/>
        <w:lvlJc w:val="left"/>
        <w:pPr>
          <w:ind w:left="1440" w:hanging="1440"/>
        </w:pPr>
        <w:rPr>
          <w:rFonts w:hint="default"/>
        </w:rPr>
      </w:lvl>
    </w:lvlOverride>
  </w:num>
  <w:num w:numId="7">
    <w:abstractNumId w:val="3"/>
    <w:lvlOverride w:ilvl="0">
      <w:lvl w:ilvl="0">
        <w:start w:val="1"/>
        <w:numFmt w:val="decimal"/>
        <w:pStyle w:val="Heading1"/>
        <w:lvlText w:val="%1"/>
        <w:lvlJc w:val="left"/>
        <w:pPr>
          <w:ind w:left="432" w:hanging="432"/>
        </w:pPr>
        <w:rPr>
          <w:rFonts w:hint="default"/>
        </w:rPr>
      </w:lvl>
    </w:lvlOverride>
    <w:lvlOverride w:ilvl="1">
      <w:lvl w:ilvl="1">
        <w:start w:val="1"/>
        <w:numFmt w:val="decimal"/>
        <w:lvlText w:val="%1.%2"/>
        <w:lvlJc w:val="left"/>
        <w:pPr>
          <w:ind w:left="576" w:hanging="576"/>
        </w:pPr>
        <w:rPr>
          <w:rFonts w:hint="default"/>
          <w:i w: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7">
      <w:lvl w:ilvl="7">
        <w:start w:val="1"/>
        <w:numFmt w:val="decimal"/>
        <w:lvlText w:val="%1.%2.%3.%4.%5.%6.%7.%8"/>
        <w:lvlJc w:val="left"/>
        <w:pPr>
          <w:ind w:left="1440" w:hanging="1440"/>
        </w:pPr>
        <w:rPr>
          <w:rFonts w:hint="default"/>
        </w:rPr>
      </w:lvl>
    </w:lvlOverride>
  </w:num>
  <w:num w:numId="8">
    <w:abstractNumId w:val="1"/>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A4"/>
    <w:rsid w:val="0009088C"/>
    <w:rsid w:val="00090BEC"/>
    <w:rsid w:val="000C494A"/>
    <w:rsid w:val="002267DE"/>
    <w:rsid w:val="00241F9E"/>
    <w:rsid w:val="00246A89"/>
    <w:rsid w:val="002A3A37"/>
    <w:rsid w:val="00300373"/>
    <w:rsid w:val="003D1DFF"/>
    <w:rsid w:val="0042799A"/>
    <w:rsid w:val="004E0F6B"/>
    <w:rsid w:val="005668D0"/>
    <w:rsid w:val="00592D8A"/>
    <w:rsid w:val="005E622D"/>
    <w:rsid w:val="005F6F2F"/>
    <w:rsid w:val="00654C48"/>
    <w:rsid w:val="006964DD"/>
    <w:rsid w:val="0075072B"/>
    <w:rsid w:val="007A7CA4"/>
    <w:rsid w:val="007F3E63"/>
    <w:rsid w:val="007F5D60"/>
    <w:rsid w:val="008361AD"/>
    <w:rsid w:val="00850BBA"/>
    <w:rsid w:val="00965C12"/>
    <w:rsid w:val="00985F8D"/>
    <w:rsid w:val="009A4946"/>
    <w:rsid w:val="009F194E"/>
    <w:rsid w:val="00AA7D48"/>
    <w:rsid w:val="00B35856"/>
    <w:rsid w:val="00BE23DA"/>
    <w:rsid w:val="00CB3BC5"/>
    <w:rsid w:val="00CB6F10"/>
    <w:rsid w:val="00CF4C79"/>
    <w:rsid w:val="00E01C9C"/>
    <w:rsid w:val="00E2254A"/>
    <w:rsid w:val="00E641BF"/>
    <w:rsid w:val="00E814DA"/>
    <w:rsid w:val="00F40834"/>
    <w:rsid w:val="00FA1522"/>
    <w:rsid w:val="00FA1C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9C"/>
    <w:pPr>
      <w:spacing w:before="60" w:after="80" w:line="240" w:lineRule="auto"/>
    </w:pPr>
    <w:rPr>
      <w:rFonts w:ascii="Arial" w:hAnsi="Arial"/>
    </w:rPr>
  </w:style>
  <w:style w:type="paragraph" w:styleId="Heading1">
    <w:name w:val="heading 1"/>
    <w:next w:val="Normal"/>
    <w:link w:val="Heading1Char"/>
    <w:uiPriority w:val="9"/>
    <w:qFormat/>
    <w:rsid w:val="005F6F2F"/>
    <w:pPr>
      <w:keepNext/>
      <w:keepLines/>
      <w:numPr>
        <w:numId w:val="10"/>
      </w:numPr>
      <w:spacing w:before="120" w:line="240" w:lineRule="auto"/>
      <w:outlineLvl w:val="0"/>
    </w:pPr>
    <w:rPr>
      <w:rFonts w:ascii="Tahoma" w:eastAsiaTheme="majorEastAsia" w:hAnsi="Tahoma" w:cstheme="majorBidi"/>
      <w:b/>
      <w:bCs/>
      <w:sz w:val="24"/>
      <w:szCs w:val="28"/>
    </w:rPr>
  </w:style>
  <w:style w:type="paragraph" w:styleId="Heading2">
    <w:name w:val="heading 2"/>
    <w:basedOn w:val="Heading1"/>
    <w:next w:val="Normal"/>
    <w:link w:val="Heading2Char"/>
    <w:uiPriority w:val="9"/>
    <w:unhideWhenUsed/>
    <w:qFormat/>
    <w:rsid w:val="005F6F2F"/>
    <w:pPr>
      <w:numPr>
        <w:numId w:val="0"/>
      </w:numPr>
      <w:spacing w:after="120"/>
      <w:ind w:left="578" w:hanging="578"/>
      <w:outlineLvl w:val="1"/>
    </w:pPr>
    <w:rPr>
      <w:rFonts w:ascii="Arial" w:hAnsi="Arial"/>
      <w:bCs w:val="0"/>
      <w:szCs w:val="26"/>
    </w:rPr>
  </w:style>
  <w:style w:type="paragraph" w:styleId="Heading3">
    <w:name w:val="heading 3"/>
    <w:basedOn w:val="Normal"/>
    <w:next w:val="Normal"/>
    <w:link w:val="Heading3Char"/>
    <w:uiPriority w:val="9"/>
    <w:unhideWhenUsed/>
    <w:qFormat/>
    <w:rsid w:val="005F6F2F"/>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E01C9C"/>
    <w:pPr>
      <w:numPr>
        <w:ilvl w:val="3"/>
      </w:numPr>
      <w:spacing w:before="320" w:after="120"/>
      <w:outlineLvl w:val="3"/>
    </w:pPr>
    <w:rPr>
      <w:rFonts w:ascii="Arial" w:hAnsi="Arial"/>
      <w:bCs w:val="0"/>
      <w:iCs/>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veBullets">
    <w:name w:val="Dave Bullets"/>
    <w:basedOn w:val="Normal"/>
    <w:link w:val="DaveBulletsChar"/>
    <w:qFormat/>
    <w:rsid w:val="003D1DFF"/>
    <w:pPr>
      <w:autoSpaceDE w:val="0"/>
      <w:autoSpaceDN w:val="0"/>
      <w:adjustRightInd w:val="0"/>
      <w:spacing w:before="120" w:after="120"/>
      <w:ind w:left="720" w:hanging="360"/>
    </w:pPr>
    <w:rPr>
      <w:rFonts w:cs="Arial"/>
      <w:color w:val="000000"/>
      <w:sz w:val="24"/>
      <w:szCs w:val="28"/>
    </w:rPr>
  </w:style>
  <w:style w:type="character" w:customStyle="1" w:styleId="DaveBulletsChar">
    <w:name w:val="Dave Bullets Char"/>
    <w:basedOn w:val="DefaultParagraphFont"/>
    <w:link w:val="DaveBullets"/>
    <w:rsid w:val="003D1DFF"/>
    <w:rPr>
      <w:rFonts w:ascii="Arial" w:hAnsi="Arial" w:cs="Arial"/>
      <w:color w:val="000000"/>
      <w:sz w:val="24"/>
      <w:szCs w:val="28"/>
    </w:rPr>
  </w:style>
  <w:style w:type="character" w:customStyle="1" w:styleId="Heading1Char">
    <w:name w:val="Heading 1 Char"/>
    <w:basedOn w:val="DefaultParagraphFont"/>
    <w:link w:val="Heading1"/>
    <w:uiPriority w:val="9"/>
    <w:rsid w:val="007F5D60"/>
    <w:rPr>
      <w:rFonts w:ascii="Tahoma" w:eastAsiaTheme="majorEastAsia" w:hAnsi="Tahoma" w:cstheme="majorBidi"/>
      <w:b/>
      <w:bCs/>
      <w:sz w:val="24"/>
      <w:szCs w:val="28"/>
    </w:rPr>
  </w:style>
  <w:style w:type="paragraph" w:customStyle="1" w:styleId="davebullets0">
    <w:name w:val="dave bullets"/>
    <w:basedOn w:val="Normal"/>
    <w:link w:val="davebulletsChar0"/>
    <w:qFormat/>
    <w:rsid w:val="0075072B"/>
    <w:pPr>
      <w:spacing w:after="0"/>
      <w:ind w:left="720" w:hanging="360"/>
    </w:pPr>
    <w:rPr>
      <w:sz w:val="24"/>
      <w:szCs w:val="24"/>
    </w:rPr>
  </w:style>
  <w:style w:type="character" w:customStyle="1" w:styleId="davebulletsChar0">
    <w:name w:val="dave bullets Char"/>
    <w:basedOn w:val="DefaultParagraphFont"/>
    <w:link w:val="davebullets0"/>
    <w:rsid w:val="0075072B"/>
    <w:rPr>
      <w:rFonts w:ascii="Arial" w:hAnsi="Arial"/>
      <w:sz w:val="24"/>
      <w:szCs w:val="24"/>
    </w:rPr>
  </w:style>
  <w:style w:type="paragraph" w:customStyle="1" w:styleId="Shadingmaps">
    <w:name w:val="Shading maps"/>
    <w:basedOn w:val="Normal"/>
    <w:link w:val="ShadingmapsChar"/>
    <w:qFormat/>
    <w:rsid w:val="007F3E63"/>
    <w:pPr>
      <w:shd w:val="clear" w:color="auto" w:fill="BFBFBF" w:themeFill="background1" w:themeFillShade="BF"/>
      <w:spacing w:after="60"/>
    </w:pPr>
    <w:rPr>
      <w:lang w:val="en-US"/>
    </w:rPr>
  </w:style>
  <w:style w:type="character" w:customStyle="1" w:styleId="ShadingmapsChar">
    <w:name w:val="Shading maps Char"/>
    <w:basedOn w:val="DefaultParagraphFont"/>
    <w:link w:val="Shadingmaps"/>
    <w:rsid w:val="007F3E63"/>
    <w:rPr>
      <w:rFonts w:ascii="Arial" w:hAnsi="Arial"/>
      <w:shd w:val="clear" w:color="auto" w:fill="BFBFBF" w:themeFill="background1" w:themeFillShade="BF"/>
      <w:lang w:val="en-US"/>
    </w:rPr>
  </w:style>
  <w:style w:type="paragraph" w:customStyle="1" w:styleId="davesbullets">
    <w:name w:val="davesbullets"/>
    <w:basedOn w:val="Normal"/>
    <w:link w:val="davesbulletsChar"/>
    <w:qFormat/>
    <w:rsid w:val="00E641BF"/>
    <w:pPr>
      <w:spacing w:after="60"/>
      <w:ind w:left="720" w:hanging="360"/>
    </w:pPr>
  </w:style>
  <w:style w:type="character" w:customStyle="1" w:styleId="davesbulletsChar">
    <w:name w:val="davesbullets Char"/>
    <w:basedOn w:val="DefaultParagraphFont"/>
    <w:link w:val="davesbullets"/>
    <w:rsid w:val="00E641BF"/>
    <w:rPr>
      <w:rFonts w:ascii="Arial" w:hAnsi="Arial"/>
    </w:rPr>
  </w:style>
  <w:style w:type="paragraph" w:styleId="Title">
    <w:name w:val="Title"/>
    <w:basedOn w:val="Normal"/>
    <w:next w:val="Normal"/>
    <w:link w:val="TitleChar"/>
    <w:uiPriority w:val="10"/>
    <w:qFormat/>
    <w:rsid w:val="003D1DFF"/>
    <w:pPr>
      <w:pBdr>
        <w:bottom w:val="single" w:sz="8" w:space="4" w:color="4F81BD" w:themeColor="accent1"/>
      </w:pBdr>
      <w:spacing w:before="0"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1DFF"/>
    <w:rPr>
      <w:rFonts w:asciiTheme="majorHAnsi" w:eastAsiaTheme="majorEastAsia" w:hAnsiTheme="majorHAnsi" w:cstheme="majorBidi"/>
      <w:spacing w:val="5"/>
      <w:kern w:val="28"/>
      <w:sz w:val="52"/>
      <w:szCs w:val="52"/>
    </w:rPr>
  </w:style>
  <w:style w:type="character" w:customStyle="1" w:styleId="Heading4Char">
    <w:name w:val="Heading 4 Char"/>
    <w:basedOn w:val="DefaultParagraphFont"/>
    <w:link w:val="Heading4"/>
    <w:uiPriority w:val="9"/>
    <w:rsid w:val="00E01C9C"/>
    <w:rPr>
      <w:rFonts w:ascii="Arial" w:eastAsiaTheme="majorEastAsia" w:hAnsi="Arial" w:cstheme="majorBidi"/>
      <w:b/>
      <w:iCs/>
      <w:sz w:val="24"/>
      <w:szCs w:val="26"/>
    </w:rPr>
  </w:style>
  <w:style w:type="character" w:customStyle="1" w:styleId="Heading3Char">
    <w:name w:val="Heading 3 Char"/>
    <w:basedOn w:val="DefaultParagraphFont"/>
    <w:link w:val="Heading3"/>
    <w:uiPriority w:val="9"/>
    <w:rsid w:val="00E01C9C"/>
    <w:rPr>
      <w:rFonts w:asciiTheme="majorHAnsi" w:eastAsiaTheme="majorEastAsia" w:hAnsiTheme="majorHAnsi" w:cstheme="majorBidi"/>
      <w:b/>
      <w:bCs/>
      <w:color w:val="4F81BD" w:themeColor="accent1"/>
    </w:rPr>
  </w:style>
  <w:style w:type="paragraph" w:customStyle="1" w:styleId="LcnUniRef">
    <w:name w:val="LcnUniRef"/>
    <w:basedOn w:val="Normal"/>
    <w:link w:val="LcnUniRefChar"/>
    <w:qFormat/>
    <w:rsid w:val="000C494A"/>
    <w:pPr>
      <w:spacing w:after="60"/>
      <w:ind w:left="720" w:hanging="720"/>
    </w:pPr>
  </w:style>
  <w:style w:type="character" w:customStyle="1" w:styleId="LcnUniRefChar">
    <w:name w:val="LcnUniRef Char"/>
    <w:basedOn w:val="DefaultParagraphFont"/>
    <w:link w:val="LcnUniRef"/>
    <w:rsid w:val="000C494A"/>
    <w:rPr>
      <w:rFonts w:ascii="Arial" w:hAnsi="Arial"/>
    </w:rPr>
  </w:style>
  <w:style w:type="character" w:customStyle="1" w:styleId="Heading2Char">
    <w:name w:val="Heading 2 Char"/>
    <w:basedOn w:val="DefaultParagraphFont"/>
    <w:link w:val="Heading2"/>
    <w:uiPriority w:val="9"/>
    <w:rsid w:val="005F6F2F"/>
    <w:rPr>
      <w:rFonts w:ascii="Arial" w:eastAsiaTheme="majorEastAsia" w:hAnsi="Arial" w:cstheme="majorBidi"/>
      <w:b/>
      <w:sz w:val="24"/>
      <w:szCs w:val="26"/>
    </w:rPr>
  </w:style>
  <w:style w:type="table" w:styleId="TableGrid">
    <w:name w:val="Table Grid"/>
    <w:basedOn w:val="TableNormal"/>
    <w:uiPriority w:val="59"/>
    <w:rsid w:val="007A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C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A4"/>
    <w:rPr>
      <w:rFonts w:ascii="Tahoma" w:hAnsi="Tahoma" w:cs="Tahoma"/>
      <w:sz w:val="16"/>
      <w:szCs w:val="16"/>
    </w:rPr>
  </w:style>
  <w:style w:type="character" w:styleId="Hyperlink">
    <w:name w:val="Hyperlink"/>
    <w:basedOn w:val="DefaultParagraphFont"/>
    <w:uiPriority w:val="99"/>
    <w:unhideWhenUsed/>
    <w:rsid w:val="007A7CA4"/>
    <w:rPr>
      <w:color w:val="0000FF" w:themeColor="hyperlink"/>
      <w:u w:val="single"/>
    </w:rPr>
  </w:style>
  <w:style w:type="character" w:customStyle="1" w:styleId="apple-converted-space">
    <w:name w:val="apple-converted-space"/>
    <w:basedOn w:val="DefaultParagraphFont"/>
    <w:rsid w:val="007A7CA4"/>
  </w:style>
  <w:style w:type="paragraph" w:styleId="NormalWeb">
    <w:name w:val="Normal (Web)"/>
    <w:basedOn w:val="Normal"/>
    <w:uiPriority w:val="99"/>
    <w:unhideWhenUsed/>
    <w:rsid w:val="007A7CA4"/>
    <w:pPr>
      <w:spacing w:before="100" w:beforeAutospacing="1" w:after="100" w:afterAutospacing="1"/>
    </w:pPr>
    <w:rPr>
      <w:rFonts w:ascii="Times New Roman" w:eastAsia="Times New Roman" w:hAnsi="Times New Roman" w:cs="Times New Roman"/>
      <w:sz w:val="24"/>
      <w:szCs w:val="24"/>
      <w:lang w:eastAsia="en-NZ"/>
    </w:rPr>
  </w:style>
  <w:style w:type="paragraph" w:styleId="HTMLPreformatted">
    <w:name w:val="HTML Preformatted"/>
    <w:basedOn w:val="Normal"/>
    <w:link w:val="HTMLPreformattedChar"/>
    <w:uiPriority w:val="99"/>
    <w:semiHidden/>
    <w:unhideWhenUsed/>
    <w:rsid w:val="0069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6964DD"/>
    <w:rPr>
      <w:rFonts w:ascii="Courier New" w:eastAsia="Times New Roman" w:hAnsi="Courier New" w:cs="Courier New"/>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C9C"/>
    <w:pPr>
      <w:spacing w:before="60" w:after="80" w:line="240" w:lineRule="auto"/>
    </w:pPr>
    <w:rPr>
      <w:rFonts w:ascii="Arial" w:hAnsi="Arial"/>
    </w:rPr>
  </w:style>
  <w:style w:type="paragraph" w:styleId="Heading1">
    <w:name w:val="heading 1"/>
    <w:next w:val="Normal"/>
    <w:link w:val="Heading1Char"/>
    <w:uiPriority w:val="9"/>
    <w:qFormat/>
    <w:rsid w:val="005F6F2F"/>
    <w:pPr>
      <w:keepNext/>
      <w:keepLines/>
      <w:numPr>
        <w:numId w:val="10"/>
      </w:numPr>
      <w:spacing w:before="120" w:line="240" w:lineRule="auto"/>
      <w:outlineLvl w:val="0"/>
    </w:pPr>
    <w:rPr>
      <w:rFonts w:ascii="Tahoma" w:eastAsiaTheme="majorEastAsia" w:hAnsi="Tahoma" w:cstheme="majorBidi"/>
      <w:b/>
      <w:bCs/>
      <w:sz w:val="24"/>
      <w:szCs w:val="28"/>
    </w:rPr>
  </w:style>
  <w:style w:type="paragraph" w:styleId="Heading2">
    <w:name w:val="heading 2"/>
    <w:basedOn w:val="Heading1"/>
    <w:next w:val="Normal"/>
    <w:link w:val="Heading2Char"/>
    <w:uiPriority w:val="9"/>
    <w:unhideWhenUsed/>
    <w:qFormat/>
    <w:rsid w:val="005F6F2F"/>
    <w:pPr>
      <w:numPr>
        <w:numId w:val="0"/>
      </w:numPr>
      <w:spacing w:after="120"/>
      <w:ind w:left="578" w:hanging="578"/>
      <w:outlineLvl w:val="1"/>
    </w:pPr>
    <w:rPr>
      <w:rFonts w:ascii="Arial" w:hAnsi="Arial"/>
      <w:bCs w:val="0"/>
      <w:szCs w:val="26"/>
    </w:rPr>
  </w:style>
  <w:style w:type="paragraph" w:styleId="Heading3">
    <w:name w:val="heading 3"/>
    <w:basedOn w:val="Normal"/>
    <w:next w:val="Normal"/>
    <w:link w:val="Heading3Char"/>
    <w:uiPriority w:val="9"/>
    <w:unhideWhenUsed/>
    <w:qFormat/>
    <w:rsid w:val="005F6F2F"/>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E01C9C"/>
    <w:pPr>
      <w:numPr>
        <w:ilvl w:val="3"/>
      </w:numPr>
      <w:spacing w:before="320" w:after="120"/>
      <w:outlineLvl w:val="3"/>
    </w:pPr>
    <w:rPr>
      <w:rFonts w:ascii="Arial" w:hAnsi="Arial"/>
      <w:bCs w:val="0"/>
      <w:iCs/>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veBullets">
    <w:name w:val="Dave Bullets"/>
    <w:basedOn w:val="Normal"/>
    <w:link w:val="DaveBulletsChar"/>
    <w:qFormat/>
    <w:rsid w:val="003D1DFF"/>
    <w:pPr>
      <w:autoSpaceDE w:val="0"/>
      <w:autoSpaceDN w:val="0"/>
      <w:adjustRightInd w:val="0"/>
      <w:spacing w:before="120" w:after="120"/>
      <w:ind w:left="720" w:hanging="360"/>
    </w:pPr>
    <w:rPr>
      <w:rFonts w:cs="Arial"/>
      <w:color w:val="000000"/>
      <w:sz w:val="24"/>
      <w:szCs w:val="28"/>
    </w:rPr>
  </w:style>
  <w:style w:type="character" w:customStyle="1" w:styleId="DaveBulletsChar">
    <w:name w:val="Dave Bullets Char"/>
    <w:basedOn w:val="DefaultParagraphFont"/>
    <w:link w:val="DaveBullets"/>
    <w:rsid w:val="003D1DFF"/>
    <w:rPr>
      <w:rFonts w:ascii="Arial" w:hAnsi="Arial" w:cs="Arial"/>
      <w:color w:val="000000"/>
      <w:sz w:val="24"/>
      <w:szCs w:val="28"/>
    </w:rPr>
  </w:style>
  <w:style w:type="character" w:customStyle="1" w:styleId="Heading1Char">
    <w:name w:val="Heading 1 Char"/>
    <w:basedOn w:val="DefaultParagraphFont"/>
    <w:link w:val="Heading1"/>
    <w:uiPriority w:val="9"/>
    <w:rsid w:val="007F5D60"/>
    <w:rPr>
      <w:rFonts w:ascii="Tahoma" w:eastAsiaTheme="majorEastAsia" w:hAnsi="Tahoma" w:cstheme="majorBidi"/>
      <w:b/>
      <w:bCs/>
      <w:sz w:val="24"/>
      <w:szCs w:val="28"/>
    </w:rPr>
  </w:style>
  <w:style w:type="paragraph" w:customStyle="1" w:styleId="davebullets0">
    <w:name w:val="dave bullets"/>
    <w:basedOn w:val="Normal"/>
    <w:link w:val="davebulletsChar0"/>
    <w:qFormat/>
    <w:rsid w:val="0075072B"/>
    <w:pPr>
      <w:spacing w:after="0"/>
      <w:ind w:left="720" w:hanging="360"/>
    </w:pPr>
    <w:rPr>
      <w:sz w:val="24"/>
      <w:szCs w:val="24"/>
    </w:rPr>
  </w:style>
  <w:style w:type="character" w:customStyle="1" w:styleId="davebulletsChar0">
    <w:name w:val="dave bullets Char"/>
    <w:basedOn w:val="DefaultParagraphFont"/>
    <w:link w:val="davebullets0"/>
    <w:rsid w:val="0075072B"/>
    <w:rPr>
      <w:rFonts w:ascii="Arial" w:hAnsi="Arial"/>
      <w:sz w:val="24"/>
      <w:szCs w:val="24"/>
    </w:rPr>
  </w:style>
  <w:style w:type="paragraph" w:customStyle="1" w:styleId="Shadingmaps">
    <w:name w:val="Shading maps"/>
    <w:basedOn w:val="Normal"/>
    <w:link w:val="ShadingmapsChar"/>
    <w:qFormat/>
    <w:rsid w:val="007F3E63"/>
    <w:pPr>
      <w:shd w:val="clear" w:color="auto" w:fill="BFBFBF" w:themeFill="background1" w:themeFillShade="BF"/>
      <w:spacing w:after="60"/>
    </w:pPr>
    <w:rPr>
      <w:lang w:val="en-US"/>
    </w:rPr>
  </w:style>
  <w:style w:type="character" w:customStyle="1" w:styleId="ShadingmapsChar">
    <w:name w:val="Shading maps Char"/>
    <w:basedOn w:val="DefaultParagraphFont"/>
    <w:link w:val="Shadingmaps"/>
    <w:rsid w:val="007F3E63"/>
    <w:rPr>
      <w:rFonts w:ascii="Arial" w:hAnsi="Arial"/>
      <w:shd w:val="clear" w:color="auto" w:fill="BFBFBF" w:themeFill="background1" w:themeFillShade="BF"/>
      <w:lang w:val="en-US"/>
    </w:rPr>
  </w:style>
  <w:style w:type="paragraph" w:customStyle="1" w:styleId="davesbullets">
    <w:name w:val="davesbullets"/>
    <w:basedOn w:val="Normal"/>
    <w:link w:val="davesbulletsChar"/>
    <w:qFormat/>
    <w:rsid w:val="00E641BF"/>
    <w:pPr>
      <w:spacing w:after="60"/>
      <w:ind w:left="720" w:hanging="360"/>
    </w:pPr>
  </w:style>
  <w:style w:type="character" w:customStyle="1" w:styleId="davesbulletsChar">
    <w:name w:val="davesbullets Char"/>
    <w:basedOn w:val="DefaultParagraphFont"/>
    <w:link w:val="davesbullets"/>
    <w:rsid w:val="00E641BF"/>
    <w:rPr>
      <w:rFonts w:ascii="Arial" w:hAnsi="Arial"/>
    </w:rPr>
  </w:style>
  <w:style w:type="paragraph" w:styleId="Title">
    <w:name w:val="Title"/>
    <w:basedOn w:val="Normal"/>
    <w:next w:val="Normal"/>
    <w:link w:val="TitleChar"/>
    <w:uiPriority w:val="10"/>
    <w:qFormat/>
    <w:rsid w:val="003D1DFF"/>
    <w:pPr>
      <w:pBdr>
        <w:bottom w:val="single" w:sz="8" w:space="4" w:color="4F81BD" w:themeColor="accent1"/>
      </w:pBdr>
      <w:spacing w:before="0"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D1DFF"/>
    <w:rPr>
      <w:rFonts w:asciiTheme="majorHAnsi" w:eastAsiaTheme="majorEastAsia" w:hAnsiTheme="majorHAnsi" w:cstheme="majorBidi"/>
      <w:spacing w:val="5"/>
      <w:kern w:val="28"/>
      <w:sz w:val="52"/>
      <w:szCs w:val="52"/>
    </w:rPr>
  </w:style>
  <w:style w:type="character" w:customStyle="1" w:styleId="Heading4Char">
    <w:name w:val="Heading 4 Char"/>
    <w:basedOn w:val="DefaultParagraphFont"/>
    <w:link w:val="Heading4"/>
    <w:uiPriority w:val="9"/>
    <w:rsid w:val="00E01C9C"/>
    <w:rPr>
      <w:rFonts w:ascii="Arial" w:eastAsiaTheme="majorEastAsia" w:hAnsi="Arial" w:cstheme="majorBidi"/>
      <w:b/>
      <w:iCs/>
      <w:sz w:val="24"/>
      <w:szCs w:val="26"/>
    </w:rPr>
  </w:style>
  <w:style w:type="character" w:customStyle="1" w:styleId="Heading3Char">
    <w:name w:val="Heading 3 Char"/>
    <w:basedOn w:val="DefaultParagraphFont"/>
    <w:link w:val="Heading3"/>
    <w:uiPriority w:val="9"/>
    <w:rsid w:val="00E01C9C"/>
    <w:rPr>
      <w:rFonts w:asciiTheme="majorHAnsi" w:eastAsiaTheme="majorEastAsia" w:hAnsiTheme="majorHAnsi" w:cstheme="majorBidi"/>
      <w:b/>
      <w:bCs/>
      <w:color w:val="4F81BD" w:themeColor="accent1"/>
    </w:rPr>
  </w:style>
  <w:style w:type="paragraph" w:customStyle="1" w:styleId="LcnUniRef">
    <w:name w:val="LcnUniRef"/>
    <w:basedOn w:val="Normal"/>
    <w:link w:val="LcnUniRefChar"/>
    <w:qFormat/>
    <w:rsid w:val="000C494A"/>
    <w:pPr>
      <w:spacing w:after="60"/>
      <w:ind w:left="720" w:hanging="720"/>
    </w:pPr>
  </w:style>
  <w:style w:type="character" w:customStyle="1" w:styleId="LcnUniRefChar">
    <w:name w:val="LcnUniRef Char"/>
    <w:basedOn w:val="DefaultParagraphFont"/>
    <w:link w:val="LcnUniRef"/>
    <w:rsid w:val="000C494A"/>
    <w:rPr>
      <w:rFonts w:ascii="Arial" w:hAnsi="Arial"/>
    </w:rPr>
  </w:style>
  <w:style w:type="character" w:customStyle="1" w:styleId="Heading2Char">
    <w:name w:val="Heading 2 Char"/>
    <w:basedOn w:val="DefaultParagraphFont"/>
    <w:link w:val="Heading2"/>
    <w:uiPriority w:val="9"/>
    <w:rsid w:val="005F6F2F"/>
    <w:rPr>
      <w:rFonts w:ascii="Arial" w:eastAsiaTheme="majorEastAsia" w:hAnsi="Arial" w:cstheme="majorBidi"/>
      <w:b/>
      <w:sz w:val="24"/>
      <w:szCs w:val="26"/>
    </w:rPr>
  </w:style>
  <w:style w:type="table" w:styleId="TableGrid">
    <w:name w:val="Table Grid"/>
    <w:basedOn w:val="TableNormal"/>
    <w:uiPriority w:val="59"/>
    <w:rsid w:val="007A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C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CA4"/>
    <w:rPr>
      <w:rFonts w:ascii="Tahoma" w:hAnsi="Tahoma" w:cs="Tahoma"/>
      <w:sz w:val="16"/>
      <w:szCs w:val="16"/>
    </w:rPr>
  </w:style>
  <w:style w:type="character" w:styleId="Hyperlink">
    <w:name w:val="Hyperlink"/>
    <w:basedOn w:val="DefaultParagraphFont"/>
    <w:uiPriority w:val="99"/>
    <w:unhideWhenUsed/>
    <w:rsid w:val="007A7CA4"/>
    <w:rPr>
      <w:color w:val="0000FF" w:themeColor="hyperlink"/>
      <w:u w:val="single"/>
    </w:rPr>
  </w:style>
  <w:style w:type="character" w:customStyle="1" w:styleId="apple-converted-space">
    <w:name w:val="apple-converted-space"/>
    <w:basedOn w:val="DefaultParagraphFont"/>
    <w:rsid w:val="007A7CA4"/>
  </w:style>
  <w:style w:type="paragraph" w:styleId="NormalWeb">
    <w:name w:val="Normal (Web)"/>
    <w:basedOn w:val="Normal"/>
    <w:uiPriority w:val="99"/>
    <w:unhideWhenUsed/>
    <w:rsid w:val="007A7CA4"/>
    <w:pPr>
      <w:spacing w:before="100" w:beforeAutospacing="1" w:after="100" w:afterAutospacing="1"/>
    </w:pPr>
    <w:rPr>
      <w:rFonts w:ascii="Times New Roman" w:eastAsia="Times New Roman" w:hAnsi="Times New Roman" w:cs="Times New Roman"/>
      <w:sz w:val="24"/>
      <w:szCs w:val="24"/>
      <w:lang w:eastAsia="en-NZ"/>
    </w:rPr>
  </w:style>
  <w:style w:type="paragraph" w:styleId="HTMLPreformatted">
    <w:name w:val="HTML Preformatted"/>
    <w:basedOn w:val="Normal"/>
    <w:link w:val="HTMLPreformattedChar"/>
    <w:uiPriority w:val="99"/>
    <w:semiHidden/>
    <w:unhideWhenUsed/>
    <w:rsid w:val="0069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6964DD"/>
    <w:rPr>
      <w:rFonts w:ascii="Courier New" w:eastAsia="Times New Roman" w:hAnsi="Courier New" w:cs="Courier New"/>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38611">
      <w:bodyDiv w:val="1"/>
      <w:marLeft w:val="0"/>
      <w:marRight w:val="0"/>
      <w:marTop w:val="0"/>
      <w:marBottom w:val="0"/>
      <w:divBdr>
        <w:top w:val="none" w:sz="0" w:space="0" w:color="auto"/>
        <w:left w:val="none" w:sz="0" w:space="0" w:color="auto"/>
        <w:bottom w:val="none" w:sz="0" w:space="0" w:color="auto"/>
        <w:right w:val="none" w:sz="0" w:space="0" w:color="auto"/>
      </w:divBdr>
    </w:div>
    <w:div w:id="2076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livedoor.jp/touxia-plant/archives/1370692.html" TargetMode="External"/><Relationship Id="rId13" Type="http://schemas.openxmlformats.org/officeDocument/2006/relationships/hyperlink" Target="http://keys.lucidcentral.org/keys/sweetpotato/key/Sweetpotato%20Diagnotes/Media/Html/Glossary_Credits/Keyglossary.htm" TargetMode="External"/><Relationship Id="rId18" Type="http://schemas.openxmlformats.org/officeDocument/2006/relationships/hyperlink" Target="http://keys.lucidcentral.org/keys/sweetpotato/key/Sweetpotato%20Diagnotes/Media/Html/TheProblems/Pest-Root&amp;StemInsects/WestIndianSPWeevil/WestIndianWeevil.ht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keys.lucidcentral.org/keys/sweetpotato/key/Sweetpotato%20Diagnotes/Media/Html/Glossary_Credits/Keyglossary.htm" TargetMode="External"/><Relationship Id="rId17" Type="http://schemas.openxmlformats.org/officeDocument/2006/relationships/hyperlink" Target="http://keys.lucidcentral.org/keys/sweetpotato/key/Sweetpotato%20Diagnotes/Media/Html/Glossary_Credits/Fact%20sheet%20contributors.htm" TargetMode="External"/><Relationship Id="rId2" Type="http://schemas.openxmlformats.org/officeDocument/2006/relationships/numbering" Target="numbering.xml"/><Relationship Id="rId16" Type="http://schemas.openxmlformats.org/officeDocument/2006/relationships/hyperlink" Target="http://keys.lucidcentral.org/keys/sweetpotato/key/Sweetpotato%20Diagnotes/Media/Html/Glossary_Credits/Keyglossary.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eys.lucidcentral.org/keys/sweetpotato/key/Sweetpotato%20Diagnotes/Media/Html/Glossary_Credits/Keyglossary.htm" TargetMode="External"/><Relationship Id="rId5" Type="http://schemas.openxmlformats.org/officeDocument/2006/relationships/settings" Target="settings.xml"/><Relationship Id="rId15" Type="http://schemas.openxmlformats.org/officeDocument/2006/relationships/hyperlink" Target="http://keys.lucidcentral.org/keys/sweetpotato/key/Sweetpotato%20Diagnotes/Media/Html/Glossary_Credits/Keyglossary.htm" TargetMode="External"/><Relationship Id="rId10" Type="http://schemas.openxmlformats.org/officeDocument/2006/relationships/hyperlink" Target="http://keys.lucidcentral.org/keys/sweetpotato/key/Sweetpotato%20Diagnotes/Media/Html/TheProblems/Pest-Root&amp;StemInsects/WestIndianSPWeevil/WestIndianWeevil.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keys.lucidcentral.org/keys/sweetpotato/key/Sweetpotato%20Diagnotes/Media/Html/Glossary_Credits/Key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82CF8-5BAB-4A5C-B506-1141508F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Askin</dc:creator>
  <cp:lastModifiedBy>Askin</cp:lastModifiedBy>
  <cp:revision>2</cp:revision>
  <dcterms:created xsi:type="dcterms:W3CDTF">2016-01-20T01:11:00Z</dcterms:created>
  <dcterms:modified xsi:type="dcterms:W3CDTF">2016-01-20T01:11:00Z</dcterms:modified>
</cp:coreProperties>
</file>