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688" w:rsidRPr="00D314AF" w:rsidRDefault="00D314AF" w:rsidP="00931688">
      <w:pPr>
        <w:spacing w:after="0" w:line="240" w:lineRule="auto"/>
        <w:jc w:val="center"/>
        <w:rPr>
          <w:i/>
          <w:color w:val="000000" w:themeColor="text1"/>
          <w:sz w:val="36"/>
          <w:szCs w:val="36"/>
        </w:rPr>
      </w:pPr>
      <w:r>
        <w:rPr>
          <w:i/>
          <w:color w:val="000000" w:themeColor="text1"/>
          <w:sz w:val="36"/>
          <w:szCs w:val="36"/>
        </w:rPr>
        <w:t xml:space="preserve">Project Component Report - </w:t>
      </w:r>
      <w:r w:rsidR="00931688" w:rsidRPr="00D314AF">
        <w:rPr>
          <w:i/>
          <w:color w:val="000000" w:themeColor="text1"/>
          <w:sz w:val="36"/>
          <w:szCs w:val="36"/>
        </w:rPr>
        <w:t xml:space="preserve">Strengthening food production capacity and the resilience to drought of vulnerable </w:t>
      </w:r>
      <w:r w:rsidRPr="00D314AF">
        <w:rPr>
          <w:i/>
          <w:color w:val="000000" w:themeColor="text1"/>
          <w:sz w:val="36"/>
          <w:szCs w:val="36"/>
        </w:rPr>
        <w:t>communities</w:t>
      </w:r>
    </w:p>
    <w:p w:rsidR="00931688" w:rsidRDefault="00931688" w:rsidP="00931688">
      <w:pPr>
        <w:spacing w:after="0" w:line="240" w:lineRule="auto"/>
        <w:jc w:val="center"/>
        <w:rPr>
          <w:b/>
          <w:color w:val="000000" w:themeColor="text1"/>
          <w:sz w:val="28"/>
          <w:szCs w:val="28"/>
        </w:rPr>
      </w:pPr>
    </w:p>
    <w:p w:rsidR="00931688" w:rsidRPr="00931688" w:rsidRDefault="00931688" w:rsidP="00931688">
      <w:pPr>
        <w:spacing w:after="0" w:line="240" w:lineRule="auto"/>
        <w:rPr>
          <w:b/>
          <w:color w:val="000000" w:themeColor="text1"/>
          <w:sz w:val="28"/>
          <w:szCs w:val="28"/>
        </w:rPr>
      </w:pPr>
      <w:r>
        <w:rPr>
          <w:b/>
          <w:color w:val="000000" w:themeColor="text1"/>
          <w:sz w:val="28"/>
          <w:szCs w:val="28"/>
        </w:rPr>
        <w:t>Component 5: Communication and visibility</w:t>
      </w:r>
    </w:p>
    <w:p w:rsidR="00CF30A2" w:rsidRDefault="00CF30A2" w:rsidP="00CF30A2">
      <w:pPr>
        <w:spacing w:after="0"/>
      </w:pPr>
    </w:p>
    <w:p w:rsidR="00D314AF" w:rsidRPr="00D314AF" w:rsidRDefault="00D314AF" w:rsidP="00CF30A2">
      <w:pPr>
        <w:spacing w:after="0"/>
        <w:rPr>
          <w:b/>
        </w:rPr>
      </w:pPr>
      <w:r w:rsidRPr="00D314AF">
        <w:rPr>
          <w:b/>
        </w:rPr>
        <w:t xml:space="preserve">Introduction </w:t>
      </w:r>
    </w:p>
    <w:p w:rsidR="00D314AF" w:rsidRDefault="00D314AF" w:rsidP="00CF30A2">
      <w:pPr>
        <w:spacing w:after="0"/>
      </w:pPr>
      <w:r>
        <w:t xml:space="preserve">The report covers activities of </w:t>
      </w:r>
      <w:r w:rsidRPr="0067025C">
        <w:rPr>
          <w:i/>
        </w:rPr>
        <w:t>Component 5 – Communication and</w:t>
      </w:r>
      <w:r>
        <w:t xml:space="preserve"> </w:t>
      </w:r>
      <w:r w:rsidRPr="0067025C">
        <w:rPr>
          <w:i/>
        </w:rPr>
        <w:t>Visibility</w:t>
      </w:r>
      <w:r>
        <w:t xml:space="preserve"> from </w:t>
      </w:r>
      <w:r w:rsidR="00CF1736">
        <w:t xml:space="preserve">July - </w:t>
      </w:r>
      <w:r>
        <w:t>2018 to December 2019.</w:t>
      </w:r>
    </w:p>
    <w:p w:rsidR="00CF30A2" w:rsidRPr="0009097E" w:rsidRDefault="00CF30A2" w:rsidP="0009097E">
      <w:pPr>
        <w:spacing w:after="0" w:line="240" w:lineRule="auto"/>
        <w:rPr>
          <w:rFonts w:cstheme="minorHAnsi"/>
          <w:sz w:val="24"/>
          <w:szCs w:val="24"/>
        </w:rPr>
      </w:pPr>
    </w:p>
    <w:p w:rsidR="00B75337" w:rsidRPr="008308A3" w:rsidRDefault="00787A7C" w:rsidP="0009097E">
      <w:pPr>
        <w:spacing w:after="0" w:line="240" w:lineRule="auto"/>
        <w:rPr>
          <w:rFonts w:cstheme="minorHAnsi"/>
          <w:b/>
        </w:rPr>
      </w:pPr>
      <w:r w:rsidRPr="008308A3">
        <w:rPr>
          <w:rFonts w:cstheme="minorHAnsi"/>
          <w:b/>
        </w:rPr>
        <w:t xml:space="preserve">1.0 </w:t>
      </w:r>
      <w:r w:rsidR="00B75337" w:rsidRPr="008308A3">
        <w:rPr>
          <w:rFonts w:cstheme="minorHAnsi"/>
          <w:b/>
        </w:rPr>
        <w:t>Training Manual</w:t>
      </w:r>
      <w:r w:rsidR="00931688" w:rsidRPr="008308A3">
        <w:rPr>
          <w:rFonts w:cstheme="minorHAnsi"/>
          <w:b/>
        </w:rPr>
        <w:t>s</w:t>
      </w:r>
      <w:r w:rsidR="00B75337" w:rsidRPr="008308A3">
        <w:rPr>
          <w:rFonts w:cstheme="minorHAnsi"/>
          <w:b/>
        </w:rPr>
        <w:t xml:space="preserve"> Development</w:t>
      </w:r>
    </w:p>
    <w:p w:rsidR="00AC57DB" w:rsidRPr="008308A3" w:rsidRDefault="0067025C" w:rsidP="0009097E">
      <w:pPr>
        <w:spacing w:after="0" w:line="240" w:lineRule="auto"/>
        <w:jc w:val="both"/>
        <w:rPr>
          <w:rFonts w:cstheme="minorHAnsi"/>
        </w:rPr>
      </w:pPr>
      <w:r>
        <w:rPr>
          <w:rFonts w:cstheme="minorHAnsi"/>
        </w:rPr>
        <w:t xml:space="preserve">A </w:t>
      </w:r>
      <w:r w:rsidR="00151152">
        <w:rPr>
          <w:rFonts w:cstheme="minorHAnsi"/>
        </w:rPr>
        <w:t xml:space="preserve">total of nine training of trainer (OT) </w:t>
      </w:r>
      <w:r w:rsidR="00931688" w:rsidRPr="008308A3">
        <w:rPr>
          <w:rFonts w:cstheme="minorHAnsi"/>
        </w:rPr>
        <w:t>t</w:t>
      </w:r>
      <w:r w:rsidR="00D84FA2" w:rsidRPr="008308A3">
        <w:rPr>
          <w:rFonts w:cstheme="minorHAnsi"/>
        </w:rPr>
        <w:t xml:space="preserve">raining </w:t>
      </w:r>
      <w:r w:rsidR="00931688" w:rsidRPr="008308A3">
        <w:rPr>
          <w:rFonts w:cstheme="minorHAnsi"/>
        </w:rPr>
        <w:t>manuals (</w:t>
      </w:r>
      <w:r w:rsidR="00931688" w:rsidRPr="008308A3">
        <w:rPr>
          <w:rFonts w:cstheme="minorHAnsi"/>
          <w:i/>
        </w:rPr>
        <w:t>Table 1</w:t>
      </w:r>
      <w:r w:rsidR="00931688" w:rsidRPr="008308A3">
        <w:rPr>
          <w:rFonts w:cstheme="minorHAnsi"/>
        </w:rPr>
        <w:t xml:space="preserve">) </w:t>
      </w:r>
      <w:r w:rsidR="00D84FA2" w:rsidRPr="008308A3">
        <w:rPr>
          <w:rFonts w:cstheme="minorHAnsi"/>
        </w:rPr>
        <w:t xml:space="preserve">have been developed </w:t>
      </w:r>
      <w:r w:rsidR="00151152">
        <w:rPr>
          <w:rFonts w:cstheme="minorHAnsi"/>
        </w:rPr>
        <w:t xml:space="preserve">during the reporting period </w:t>
      </w:r>
      <w:r>
        <w:rPr>
          <w:rFonts w:cstheme="minorHAnsi"/>
        </w:rPr>
        <w:t xml:space="preserve">and more </w:t>
      </w:r>
      <w:r w:rsidR="00151152">
        <w:rPr>
          <w:rFonts w:cstheme="minorHAnsi"/>
        </w:rPr>
        <w:t xml:space="preserve">are planned to </w:t>
      </w:r>
      <w:r>
        <w:rPr>
          <w:rFonts w:cstheme="minorHAnsi"/>
        </w:rPr>
        <w:t xml:space="preserve"> be developed where required </w:t>
      </w:r>
      <w:r w:rsidR="00D84FA2" w:rsidRPr="008308A3">
        <w:rPr>
          <w:rFonts w:cstheme="minorHAnsi"/>
        </w:rPr>
        <w:t>covering a wide range of areas.</w:t>
      </w:r>
      <w:r w:rsidR="00931688" w:rsidRPr="008308A3">
        <w:rPr>
          <w:rFonts w:cstheme="minorHAnsi"/>
        </w:rPr>
        <w:t xml:space="preserve"> These were put together as a result of the engagement of Communication Consultation (Dave Askin, Kilu Consulting) who supported and assisted in the development of training module templates. The manuals developed are in English and suitable for use as Training of Trainers (TOT) </w:t>
      </w:r>
      <w:r w:rsidR="00D314AF">
        <w:rPr>
          <w:rFonts w:cstheme="minorHAnsi"/>
        </w:rPr>
        <w:t xml:space="preserve">documents </w:t>
      </w:r>
      <w:r w:rsidR="00931688" w:rsidRPr="008308A3">
        <w:rPr>
          <w:rFonts w:cstheme="minorHAnsi"/>
        </w:rPr>
        <w:t xml:space="preserve">and the </w:t>
      </w:r>
      <w:r w:rsidR="00D314AF">
        <w:rPr>
          <w:rFonts w:cstheme="minorHAnsi"/>
        </w:rPr>
        <w:t xml:space="preserve">trained could </w:t>
      </w:r>
      <w:r w:rsidR="00931688" w:rsidRPr="008308A3">
        <w:rPr>
          <w:rFonts w:cstheme="minorHAnsi"/>
        </w:rPr>
        <w:t xml:space="preserve">extract </w:t>
      </w:r>
      <w:r w:rsidR="00AC57DB" w:rsidRPr="008308A3">
        <w:rPr>
          <w:rFonts w:cstheme="minorHAnsi"/>
        </w:rPr>
        <w:t xml:space="preserve">necessary content for specific </w:t>
      </w:r>
      <w:r w:rsidR="00931688" w:rsidRPr="008308A3">
        <w:rPr>
          <w:rFonts w:cstheme="minorHAnsi"/>
        </w:rPr>
        <w:t>farm</w:t>
      </w:r>
      <w:r w:rsidR="00D314AF">
        <w:rPr>
          <w:rFonts w:cstheme="minorHAnsi"/>
        </w:rPr>
        <w:t>er or community level</w:t>
      </w:r>
      <w:r w:rsidR="00931688" w:rsidRPr="008308A3">
        <w:rPr>
          <w:rFonts w:cstheme="minorHAnsi"/>
        </w:rPr>
        <w:t xml:space="preserve"> trainings. </w:t>
      </w:r>
      <w:r w:rsidR="00AC57DB" w:rsidRPr="008308A3">
        <w:rPr>
          <w:rFonts w:cstheme="minorHAnsi"/>
        </w:rPr>
        <w:t xml:space="preserve">The manuals were pretested through two TOT </w:t>
      </w:r>
      <w:r>
        <w:rPr>
          <w:rFonts w:cstheme="minorHAnsi"/>
        </w:rPr>
        <w:t>workshop</w:t>
      </w:r>
      <w:r w:rsidR="00532B3C">
        <w:rPr>
          <w:rFonts w:cstheme="minorHAnsi"/>
        </w:rPr>
        <w:t>s</w:t>
      </w:r>
      <w:r w:rsidR="00AC57DB" w:rsidRPr="008308A3">
        <w:rPr>
          <w:rFonts w:cstheme="minorHAnsi"/>
        </w:rPr>
        <w:t xml:space="preserve"> (see TOT </w:t>
      </w:r>
      <w:r>
        <w:rPr>
          <w:rFonts w:cstheme="minorHAnsi"/>
        </w:rPr>
        <w:t>Workshop</w:t>
      </w:r>
      <w:r w:rsidR="00AC57DB" w:rsidRPr="008308A3">
        <w:rPr>
          <w:rFonts w:cstheme="minorHAnsi"/>
        </w:rPr>
        <w:t xml:space="preserve"> below) and </w:t>
      </w:r>
      <w:r w:rsidR="00532B3C">
        <w:rPr>
          <w:rFonts w:cstheme="minorHAnsi"/>
        </w:rPr>
        <w:t>feedbacks</w:t>
      </w:r>
      <w:r w:rsidR="00AC57DB" w:rsidRPr="008308A3">
        <w:rPr>
          <w:rFonts w:cstheme="minorHAnsi"/>
        </w:rPr>
        <w:t xml:space="preserve"> </w:t>
      </w:r>
      <w:r w:rsidR="00532B3C">
        <w:rPr>
          <w:rFonts w:cstheme="minorHAnsi"/>
        </w:rPr>
        <w:t xml:space="preserve">from participants are being considered </w:t>
      </w:r>
      <w:r w:rsidR="00AC57DB" w:rsidRPr="008308A3">
        <w:rPr>
          <w:rFonts w:cstheme="minorHAnsi"/>
        </w:rPr>
        <w:t>to further revise them.</w:t>
      </w:r>
      <w:r w:rsidR="00805767">
        <w:rPr>
          <w:rFonts w:cstheme="minorHAnsi"/>
        </w:rPr>
        <w:t xml:space="preserve"> The revised materials would be made available for wider use. </w:t>
      </w:r>
      <w:r w:rsidR="00AC57DB" w:rsidRPr="008308A3">
        <w:rPr>
          <w:rFonts w:cstheme="minorHAnsi"/>
        </w:rPr>
        <w:t xml:space="preserve">Other </w:t>
      </w:r>
      <w:r w:rsidR="00532B3C">
        <w:rPr>
          <w:rFonts w:cstheme="minorHAnsi"/>
        </w:rPr>
        <w:t xml:space="preserve">supplementary </w:t>
      </w:r>
      <w:r w:rsidR="00AC57DB" w:rsidRPr="008308A3">
        <w:rPr>
          <w:rFonts w:cstheme="minorHAnsi"/>
        </w:rPr>
        <w:t>resources (</w:t>
      </w:r>
      <w:r w:rsidR="00AC57DB" w:rsidRPr="008308A3">
        <w:rPr>
          <w:rFonts w:cstheme="minorHAnsi"/>
          <w:i/>
        </w:rPr>
        <w:t>Table 2</w:t>
      </w:r>
      <w:r w:rsidR="00AC57DB" w:rsidRPr="008308A3">
        <w:rPr>
          <w:rFonts w:cstheme="minorHAnsi"/>
        </w:rPr>
        <w:t xml:space="preserve">) were also identified and compiled </w:t>
      </w:r>
      <w:r w:rsidR="009E7325" w:rsidRPr="008308A3">
        <w:rPr>
          <w:rFonts w:cstheme="minorHAnsi"/>
        </w:rPr>
        <w:t xml:space="preserve">to </w:t>
      </w:r>
      <w:r w:rsidR="00805767">
        <w:rPr>
          <w:rFonts w:cstheme="minorHAnsi"/>
        </w:rPr>
        <w:t xml:space="preserve">be used </w:t>
      </w:r>
      <w:r w:rsidR="00532B3C">
        <w:rPr>
          <w:rFonts w:cstheme="minorHAnsi"/>
        </w:rPr>
        <w:t xml:space="preserve">along with </w:t>
      </w:r>
      <w:r w:rsidR="009E7325" w:rsidRPr="008308A3">
        <w:rPr>
          <w:rFonts w:cstheme="minorHAnsi"/>
        </w:rPr>
        <w:t xml:space="preserve">the training manuals. </w:t>
      </w:r>
      <w:r w:rsidR="00AC57DB" w:rsidRPr="008308A3">
        <w:rPr>
          <w:rFonts w:cstheme="minorHAnsi"/>
        </w:rPr>
        <w:t xml:space="preserve"> </w:t>
      </w:r>
    </w:p>
    <w:p w:rsidR="00AC57DB" w:rsidRPr="005B12FB" w:rsidRDefault="00AC57DB" w:rsidP="0009097E">
      <w:pPr>
        <w:spacing w:after="0" w:line="240" w:lineRule="auto"/>
        <w:rPr>
          <w:rFonts w:cstheme="minorHAnsi"/>
          <w:sz w:val="20"/>
          <w:szCs w:val="20"/>
        </w:rPr>
      </w:pPr>
    </w:p>
    <w:p w:rsidR="00AC57DB" w:rsidRPr="005B12FB" w:rsidRDefault="00151152" w:rsidP="0009097E">
      <w:pPr>
        <w:spacing w:after="0" w:line="240" w:lineRule="auto"/>
        <w:rPr>
          <w:rFonts w:cstheme="minorHAnsi"/>
          <w:i/>
          <w:sz w:val="20"/>
          <w:szCs w:val="20"/>
        </w:rPr>
      </w:pPr>
      <w:r>
        <w:rPr>
          <w:rFonts w:cstheme="minorHAnsi"/>
          <w:i/>
          <w:sz w:val="20"/>
          <w:szCs w:val="20"/>
        </w:rPr>
        <w:t>Table 1: List of TOT manuals developed during 2018 – 2019 under the EU funded climate resilience Action</w:t>
      </w:r>
    </w:p>
    <w:tbl>
      <w:tblPr>
        <w:tblStyle w:val="TableGrid"/>
        <w:tblW w:w="0" w:type="auto"/>
        <w:tblInd w:w="108" w:type="dxa"/>
        <w:tblLook w:val="04A0"/>
      </w:tblPr>
      <w:tblGrid>
        <w:gridCol w:w="568"/>
        <w:gridCol w:w="5985"/>
        <w:gridCol w:w="2805"/>
      </w:tblGrid>
      <w:tr w:rsidR="00AC57DB" w:rsidRPr="005B12FB" w:rsidTr="005B12FB">
        <w:tc>
          <w:tcPr>
            <w:tcW w:w="568" w:type="dxa"/>
            <w:tcBorders>
              <w:bottom w:val="single" w:sz="4" w:space="0" w:color="000000" w:themeColor="text1"/>
            </w:tcBorders>
            <w:shd w:val="clear" w:color="auto" w:fill="DDD9C3" w:themeFill="background2" w:themeFillShade="E6"/>
          </w:tcPr>
          <w:p w:rsidR="00AC57DB" w:rsidRPr="005B12FB" w:rsidRDefault="00AC57DB" w:rsidP="00805767">
            <w:pPr>
              <w:spacing w:line="276" w:lineRule="auto"/>
              <w:rPr>
                <w:rFonts w:cstheme="minorHAnsi"/>
                <w:b/>
                <w:sz w:val="20"/>
                <w:szCs w:val="20"/>
              </w:rPr>
            </w:pPr>
            <w:r w:rsidRPr="005B12FB">
              <w:rPr>
                <w:rFonts w:cstheme="minorHAnsi"/>
                <w:b/>
                <w:sz w:val="20"/>
                <w:szCs w:val="20"/>
              </w:rPr>
              <w:t>No.</w:t>
            </w:r>
          </w:p>
        </w:tc>
        <w:tc>
          <w:tcPr>
            <w:tcW w:w="5985" w:type="dxa"/>
            <w:shd w:val="clear" w:color="auto" w:fill="DDD9C3" w:themeFill="background2" w:themeFillShade="E6"/>
          </w:tcPr>
          <w:p w:rsidR="00AC57DB" w:rsidRPr="005B12FB" w:rsidRDefault="00AC57DB" w:rsidP="00805767">
            <w:pPr>
              <w:spacing w:line="276" w:lineRule="auto"/>
              <w:rPr>
                <w:rFonts w:cstheme="minorHAnsi"/>
                <w:b/>
                <w:sz w:val="20"/>
                <w:szCs w:val="20"/>
              </w:rPr>
            </w:pPr>
            <w:r w:rsidRPr="005B12FB">
              <w:rPr>
                <w:rFonts w:cstheme="minorHAnsi"/>
                <w:b/>
                <w:sz w:val="20"/>
                <w:szCs w:val="20"/>
              </w:rPr>
              <w:t>Title</w:t>
            </w:r>
          </w:p>
        </w:tc>
        <w:tc>
          <w:tcPr>
            <w:tcW w:w="2805" w:type="dxa"/>
            <w:shd w:val="clear" w:color="auto" w:fill="DDD9C3" w:themeFill="background2" w:themeFillShade="E6"/>
          </w:tcPr>
          <w:p w:rsidR="00AC57DB" w:rsidRPr="005B12FB" w:rsidRDefault="00771DAA" w:rsidP="00771DAA">
            <w:pPr>
              <w:spacing w:line="276" w:lineRule="auto"/>
              <w:rPr>
                <w:rFonts w:cstheme="minorHAnsi"/>
                <w:b/>
                <w:sz w:val="20"/>
                <w:szCs w:val="20"/>
              </w:rPr>
            </w:pPr>
            <w:r>
              <w:rPr>
                <w:rFonts w:cstheme="minorHAnsi"/>
                <w:b/>
                <w:sz w:val="20"/>
                <w:szCs w:val="20"/>
              </w:rPr>
              <w:t xml:space="preserve">Author </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1</w:t>
            </w:r>
          </w:p>
        </w:tc>
        <w:tc>
          <w:tcPr>
            <w:tcW w:w="5985" w:type="dxa"/>
          </w:tcPr>
          <w:p w:rsidR="00AC57DB" w:rsidRPr="005B12FB" w:rsidRDefault="00AC57DB" w:rsidP="00805767">
            <w:pPr>
              <w:spacing w:line="276" w:lineRule="auto"/>
              <w:rPr>
                <w:rFonts w:cstheme="minorHAnsi"/>
                <w:sz w:val="20"/>
                <w:szCs w:val="20"/>
              </w:rPr>
            </w:pPr>
            <w:r w:rsidRPr="005B12FB">
              <w:rPr>
                <w:rFonts w:cstheme="minorHAnsi"/>
                <w:sz w:val="20"/>
                <w:szCs w:val="20"/>
              </w:rPr>
              <w:t>Improved poultry production for climate resilience in PNG</w:t>
            </w:r>
          </w:p>
        </w:tc>
        <w:tc>
          <w:tcPr>
            <w:tcW w:w="2805" w:type="dxa"/>
          </w:tcPr>
          <w:p w:rsidR="00AC57DB" w:rsidRPr="005B12FB" w:rsidRDefault="00AC57DB" w:rsidP="00805767">
            <w:pPr>
              <w:spacing w:line="276" w:lineRule="auto"/>
              <w:rPr>
                <w:rFonts w:cstheme="minorHAnsi"/>
                <w:sz w:val="20"/>
                <w:szCs w:val="20"/>
              </w:rPr>
            </w:pPr>
            <w:r w:rsidRPr="005B12FB">
              <w:rPr>
                <w:rFonts w:cstheme="minorHAnsi"/>
                <w:sz w:val="20"/>
                <w:szCs w:val="20"/>
              </w:rPr>
              <w:t>Janet Pandi</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2</w:t>
            </w:r>
          </w:p>
        </w:tc>
        <w:tc>
          <w:tcPr>
            <w:tcW w:w="5985" w:type="dxa"/>
          </w:tcPr>
          <w:p w:rsidR="00AC57DB" w:rsidRPr="005B12FB" w:rsidRDefault="00AC57DB" w:rsidP="00805767">
            <w:pPr>
              <w:spacing w:line="276" w:lineRule="auto"/>
              <w:rPr>
                <w:rFonts w:cstheme="minorHAnsi"/>
                <w:sz w:val="20"/>
                <w:szCs w:val="20"/>
              </w:rPr>
            </w:pPr>
            <w:r w:rsidRPr="005B12FB">
              <w:rPr>
                <w:rFonts w:cstheme="minorHAnsi"/>
                <w:sz w:val="20"/>
                <w:szCs w:val="20"/>
              </w:rPr>
              <w:t>Pig husbandry in PNG</w:t>
            </w:r>
          </w:p>
        </w:tc>
        <w:tc>
          <w:tcPr>
            <w:tcW w:w="2805" w:type="dxa"/>
          </w:tcPr>
          <w:p w:rsidR="00AC57DB" w:rsidRPr="005B12FB" w:rsidRDefault="00AC57DB" w:rsidP="00805767">
            <w:pPr>
              <w:spacing w:line="276" w:lineRule="auto"/>
              <w:rPr>
                <w:rFonts w:cstheme="minorHAnsi"/>
                <w:sz w:val="20"/>
                <w:szCs w:val="20"/>
              </w:rPr>
            </w:pPr>
            <w:r w:rsidRPr="005B12FB">
              <w:rPr>
                <w:rFonts w:cstheme="minorHAnsi"/>
                <w:sz w:val="20"/>
                <w:szCs w:val="20"/>
              </w:rPr>
              <w:t>Michael Dom</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3</w:t>
            </w:r>
          </w:p>
        </w:tc>
        <w:tc>
          <w:tcPr>
            <w:tcW w:w="5985" w:type="dxa"/>
          </w:tcPr>
          <w:p w:rsidR="00AC57DB" w:rsidRPr="005B12FB" w:rsidRDefault="00AC57DB" w:rsidP="00805767">
            <w:pPr>
              <w:spacing w:line="276" w:lineRule="auto"/>
              <w:rPr>
                <w:rFonts w:cstheme="minorHAnsi"/>
                <w:sz w:val="20"/>
                <w:szCs w:val="20"/>
              </w:rPr>
            </w:pPr>
            <w:r w:rsidRPr="005B12FB">
              <w:rPr>
                <w:rFonts w:cstheme="minorHAnsi"/>
                <w:sz w:val="20"/>
                <w:szCs w:val="20"/>
              </w:rPr>
              <w:t>Root crops processing and preservation in PNG</w:t>
            </w:r>
          </w:p>
        </w:tc>
        <w:tc>
          <w:tcPr>
            <w:tcW w:w="2805" w:type="dxa"/>
          </w:tcPr>
          <w:p w:rsidR="00AC57DB" w:rsidRPr="005B12FB" w:rsidRDefault="00AC57DB" w:rsidP="00805767">
            <w:pPr>
              <w:spacing w:line="276" w:lineRule="auto"/>
              <w:rPr>
                <w:rFonts w:cstheme="minorHAnsi"/>
                <w:sz w:val="20"/>
                <w:szCs w:val="20"/>
              </w:rPr>
            </w:pPr>
            <w:r w:rsidRPr="005B12FB">
              <w:rPr>
                <w:rFonts w:cstheme="minorHAnsi"/>
                <w:sz w:val="20"/>
                <w:szCs w:val="20"/>
              </w:rPr>
              <w:t>Miriam Simin</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4</w:t>
            </w:r>
          </w:p>
        </w:tc>
        <w:tc>
          <w:tcPr>
            <w:tcW w:w="5985" w:type="dxa"/>
          </w:tcPr>
          <w:p w:rsidR="00AC57DB" w:rsidRPr="005B12FB" w:rsidRDefault="00AC57DB" w:rsidP="00805767">
            <w:pPr>
              <w:spacing w:line="276" w:lineRule="auto"/>
              <w:rPr>
                <w:rFonts w:cstheme="minorHAnsi"/>
                <w:sz w:val="20"/>
                <w:szCs w:val="20"/>
              </w:rPr>
            </w:pPr>
            <w:r w:rsidRPr="005B12FB">
              <w:rPr>
                <w:rFonts w:cstheme="minorHAnsi"/>
                <w:sz w:val="20"/>
                <w:szCs w:val="20"/>
              </w:rPr>
              <w:t>Propagating food crops in PNG</w:t>
            </w:r>
          </w:p>
        </w:tc>
        <w:tc>
          <w:tcPr>
            <w:tcW w:w="2805" w:type="dxa"/>
          </w:tcPr>
          <w:p w:rsidR="00AC57DB" w:rsidRPr="005B12FB" w:rsidRDefault="00AC57DB" w:rsidP="00805767">
            <w:pPr>
              <w:spacing w:line="276" w:lineRule="auto"/>
              <w:rPr>
                <w:rFonts w:cstheme="minorHAnsi"/>
                <w:sz w:val="20"/>
                <w:szCs w:val="20"/>
              </w:rPr>
            </w:pPr>
            <w:r w:rsidRPr="005B12FB">
              <w:rPr>
                <w:rFonts w:cstheme="minorHAnsi"/>
                <w:sz w:val="20"/>
                <w:szCs w:val="20"/>
              </w:rPr>
              <w:t>Jeffrey Waki</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5</w:t>
            </w:r>
          </w:p>
        </w:tc>
        <w:tc>
          <w:tcPr>
            <w:tcW w:w="5985" w:type="dxa"/>
          </w:tcPr>
          <w:p w:rsidR="00AC57DB" w:rsidRPr="005B12FB" w:rsidRDefault="00AC57DB" w:rsidP="00805767">
            <w:pPr>
              <w:spacing w:line="276" w:lineRule="auto"/>
              <w:rPr>
                <w:rFonts w:cstheme="minorHAnsi"/>
                <w:sz w:val="20"/>
                <w:szCs w:val="20"/>
              </w:rPr>
            </w:pPr>
            <w:r w:rsidRPr="005B12FB">
              <w:rPr>
                <w:rFonts w:cstheme="minorHAnsi"/>
                <w:sz w:val="20"/>
                <w:szCs w:val="20"/>
              </w:rPr>
              <w:t>Sustainable fish farming</w:t>
            </w:r>
          </w:p>
        </w:tc>
        <w:tc>
          <w:tcPr>
            <w:tcW w:w="2805" w:type="dxa"/>
          </w:tcPr>
          <w:p w:rsidR="00AC57DB" w:rsidRPr="005B12FB" w:rsidRDefault="00AC57DB" w:rsidP="00805767">
            <w:pPr>
              <w:spacing w:line="276" w:lineRule="auto"/>
              <w:rPr>
                <w:rFonts w:cstheme="minorHAnsi"/>
                <w:sz w:val="20"/>
                <w:szCs w:val="20"/>
              </w:rPr>
            </w:pPr>
            <w:r w:rsidRPr="005B12FB">
              <w:rPr>
                <w:rFonts w:cstheme="minorHAnsi"/>
                <w:sz w:val="20"/>
                <w:szCs w:val="20"/>
              </w:rPr>
              <w:t>Maima Sine</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6</w:t>
            </w:r>
          </w:p>
        </w:tc>
        <w:tc>
          <w:tcPr>
            <w:tcW w:w="5985" w:type="dxa"/>
          </w:tcPr>
          <w:p w:rsidR="00AC57DB" w:rsidRPr="005B12FB" w:rsidRDefault="00AC57DB" w:rsidP="00805767">
            <w:pPr>
              <w:spacing w:line="276" w:lineRule="auto"/>
              <w:rPr>
                <w:rFonts w:cstheme="minorHAnsi"/>
                <w:sz w:val="20"/>
                <w:szCs w:val="20"/>
              </w:rPr>
            </w:pPr>
            <w:r w:rsidRPr="005B12FB">
              <w:rPr>
                <w:rFonts w:cstheme="minorHAnsi"/>
                <w:sz w:val="20"/>
                <w:szCs w:val="20"/>
              </w:rPr>
              <w:t xml:space="preserve">Sustainable gardens in PNG </w:t>
            </w:r>
            <w:r w:rsidR="00F64D88" w:rsidRPr="005B12FB">
              <w:rPr>
                <w:rFonts w:cstheme="minorHAnsi"/>
                <w:sz w:val="20"/>
                <w:szCs w:val="20"/>
              </w:rPr>
              <w:t>–</w:t>
            </w:r>
            <w:r w:rsidRPr="005B12FB">
              <w:rPr>
                <w:rFonts w:cstheme="minorHAnsi"/>
                <w:sz w:val="20"/>
                <w:szCs w:val="20"/>
              </w:rPr>
              <w:t xml:space="preserve"> Trainers</w:t>
            </w:r>
          </w:p>
        </w:tc>
        <w:tc>
          <w:tcPr>
            <w:tcW w:w="2805" w:type="dxa"/>
          </w:tcPr>
          <w:p w:rsidR="00AC57DB" w:rsidRPr="005B12FB" w:rsidRDefault="00AC57DB" w:rsidP="00805767">
            <w:pPr>
              <w:spacing w:line="276" w:lineRule="auto"/>
              <w:rPr>
                <w:rFonts w:cstheme="minorHAnsi"/>
                <w:sz w:val="20"/>
                <w:szCs w:val="20"/>
              </w:rPr>
            </w:pPr>
            <w:r w:rsidRPr="005B12FB">
              <w:rPr>
                <w:rFonts w:cstheme="minorHAnsi"/>
                <w:sz w:val="20"/>
                <w:szCs w:val="20"/>
              </w:rPr>
              <w:t>Dave Askin</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7</w:t>
            </w:r>
          </w:p>
        </w:tc>
        <w:tc>
          <w:tcPr>
            <w:tcW w:w="5985" w:type="dxa"/>
          </w:tcPr>
          <w:p w:rsidR="00AC57DB" w:rsidRPr="005B12FB" w:rsidRDefault="00AC57DB" w:rsidP="00805767">
            <w:pPr>
              <w:spacing w:line="276" w:lineRule="auto"/>
              <w:rPr>
                <w:rFonts w:cstheme="minorHAnsi"/>
                <w:sz w:val="20"/>
                <w:szCs w:val="20"/>
              </w:rPr>
            </w:pPr>
            <w:r w:rsidRPr="005B12FB">
              <w:rPr>
                <w:rFonts w:cstheme="minorHAnsi"/>
                <w:sz w:val="20"/>
                <w:szCs w:val="20"/>
              </w:rPr>
              <w:t>Sustainable gardens in PNG – Villager Training</w:t>
            </w:r>
          </w:p>
        </w:tc>
        <w:tc>
          <w:tcPr>
            <w:tcW w:w="2805" w:type="dxa"/>
          </w:tcPr>
          <w:p w:rsidR="00AC57DB" w:rsidRPr="005B12FB" w:rsidRDefault="00AC57DB" w:rsidP="00805767">
            <w:pPr>
              <w:spacing w:line="276" w:lineRule="auto"/>
              <w:rPr>
                <w:rFonts w:cstheme="minorHAnsi"/>
                <w:sz w:val="20"/>
                <w:szCs w:val="20"/>
              </w:rPr>
            </w:pPr>
            <w:r w:rsidRPr="005B12FB">
              <w:rPr>
                <w:rFonts w:cstheme="minorHAnsi"/>
                <w:sz w:val="20"/>
                <w:szCs w:val="20"/>
              </w:rPr>
              <w:t>Dave Askin</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8</w:t>
            </w:r>
          </w:p>
        </w:tc>
        <w:tc>
          <w:tcPr>
            <w:tcW w:w="5985" w:type="dxa"/>
          </w:tcPr>
          <w:p w:rsidR="00AC57DB" w:rsidRPr="005B12FB" w:rsidRDefault="00AC57DB" w:rsidP="00805767">
            <w:pPr>
              <w:spacing w:line="276" w:lineRule="auto"/>
              <w:rPr>
                <w:rFonts w:cstheme="minorHAnsi"/>
                <w:sz w:val="20"/>
                <w:szCs w:val="20"/>
              </w:rPr>
            </w:pPr>
            <w:r w:rsidRPr="005B12FB">
              <w:rPr>
                <w:rFonts w:cstheme="minorHAnsi"/>
                <w:sz w:val="20"/>
                <w:szCs w:val="20"/>
              </w:rPr>
              <w:t>Nursery Management</w:t>
            </w:r>
          </w:p>
        </w:tc>
        <w:tc>
          <w:tcPr>
            <w:tcW w:w="2805" w:type="dxa"/>
          </w:tcPr>
          <w:p w:rsidR="00AC57DB" w:rsidRPr="005B12FB" w:rsidRDefault="00AC57DB" w:rsidP="00805767">
            <w:pPr>
              <w:spacing w:line="276" w:lineRule="auto"/>
              <w:rPr>
                <w:rFonts w:cstheme="minorHAnsi"/>
                <w:sz w:val="20"/>
                <w:szCs w:val="20"/>
              </w:rPr>
            </w:pPr>
            <w:r w:rsidRPr="005B12FB">
              <w:rPr>
                <w:rFonts w:cstheme="minorHAnsi"/>
                <w:sz w:val="20"/>
                <w:szCs w:val="20"/>
              </w:rPr>
              <w:t>Mathew Poienou</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9</w:t>
            </w:r>
          </w:p>
        </w:tc>
        <w:tc>
          <w:tcPr>
            <w:tcW w:w="5985" w:type="dxa"/>
          </w:tcPr>
          <w:p w:rsidR="00AC57DB" w:rsidRPr="005B12FB" w:rsidRDefault="00AC57DB" w:rsidP="00805767">
            <w:pPr>
              <w:spacing w:line="276" w:lineRule="auto"/>
              <w:rPr>
                <w:rFonts w:cstheme="minorHAnsi"/>
                <w:sz w:val="20"/>
                <w:szCs w:val="20"/>
              </w:rPr>
            </w:pPr>
            <w:r w:rsidRPr="005B12FB">
              <w:rPr>
                <w:rFonts w:cstheme="minorHAnsi"/>
                <w:sz w:val="20"/>
                <w:szCs w:val="20"/>
              </w:rPr>
              <w:t xml:space="preserve">Upland rain-fed rice production </w:t>
            </w:r>
          </w:p>
        </w:tc>
        <w:tc>
          <w:tcPr>
            <w:tcW w:w="2805" w:type="dxa"/>
          </w:tcPr>
          <w:p w:rsidR="00AC57DB" w:rsidRPr="005B12FB" w:rsidRDefault="00AC57DB" w:rsidP="00805767">
            <w:pPr>
              <w:spacing w:line="276" w:lineRule="auto"/>
              <w:rPr>
                <w:rFonts w:cstheme="minorHAnsi"/>
                <w:sz w:val="20"/>
                <w:szCs w:val="20"/>
              </w:rPr>
            </w:pPr>
            <w:r w:rsidRPr="005B12FB">
              <w:rPr>
                <w:rFonts w:cstheme="minorHAnsi"/>
                <w:sz w:val="20"/>
                <w:szCs w:val="20"/>
              </w:rPr>
              <w:t>Peter Gendua</w:t>
            </w:r>
          </w:p>
        </w:tc>
      </w:tr>
    </w:tbl>
    <w:p w:rsidR="00AC57DB" w:rsidRPr="005B12FB" w:rsidRDefault="00AC57DB" w:rsidP="0009097E">
      <w:pPr>
        <w:spacing w:after="0" w:line="240" w:lineRule="auto"/>
        <w:rPr>
          <w:rFonts w:cstheme="minorHAnsi"/>
          <w:sz w:val="20"/>
          <w:szCs w:val="20"/>
        </w:rPr>
      </w:pPr>
    </w:p>
    <w:p w:rsidR="00AC57DB" w:rsidRPr="005B12FB" w:rsidRDefault="00AC57DB" w:rsidP="0009097E">
      <w:pPr>
        <w:spacing w:after="0" w:line="240" w:lineRule="auto"/>
        <w:rPr>
          <w:rFonts w:cstheme="minorHAnsi"/>
          <w:i/>
          <w:sz w:val="20"/>
          <w:szCs w:val="20"/>
        </w:rPr>
      </w:pPr>
      <w:r w:rsidRPr="005B12FB">
        <w:rPr>
          <w:rFonts w:cstheme="minorHAnsi"/>
          <w:i/>
          <w:sz w:val="20"/>
          <w:szCs w:val="20"/>
        </w:rPr>
        <w:t>Table 2: Other Resources identified and comp</w:t>
      </w:r>
      <w:r w:rsidR="00151152">
        <w:rPr>
          <w:rFonts w:cstheme="minorHAnsi"/>
          <w:i/>
          <w:sz w:val="20"/>
          <w:szCs w:val="20"/>
        </w:rPr>
        <w:t xml:space="preserve">iled </w:t>
      </w:r>
      <w:r w:rsidRPr="005B12FB">
        <w:rPr>
          <w:rFonts w:cstheme="minorHAnsi"/>
          <w:i/>
          <w:sz w:val="20"/>
          <w:szCs w:val="20"/>
        </w:rPr>
        <w:t>for use in TOT trainings</w:t>
      </w:r>
      <w:r w:rsidR="00151152">
        <w:rPr>
          <w:rFonts w:cstheme="minorHAnsi"/>
          <w:i/>
          <w:sz w:val="20"/>
          <w:szCs w:val="20"/>
        </w:rPr>
        <w:t xml:space="preserve"> in the EU climate resilience Action</w:t>
      </w:r>
    </w:p>
    <w:tbl>
      <w:tblPr>
        <w:tblStyle w:val="TableGrid"/>
        <w:tblW w:w="9356" w:type="dxa"/>
        <w:tblInd w:w="108" w:type="dxa"/>
        <w:tblLook w:val="04A0"/>
      </w:tblPr>
      <w:tblGrid>
        <w:gridCol w:w="568"/>
        <w:gridCol w:w="5435"/>
        <w:gridCol w:w="3353"/>
      </w:tblGrid>
      <w:tr w:rsidR="00AC57DB" w:rsidRPr="005B12FB" w:rsidTr="005B12FB">
        <w:tc>
          <w:tcPr>
            <w:tcW w:w="568" w:type="dxa"/>
            <w:tcBorders>
              <w:bottom w:val="single" w:sz="4" w:space="0" w:color="000000" w:themeColor="text1"/>
            </w:tcBorders>
            <w:shd w:val="clear" w:color="auto" w:fill="DDD9C3" w:themeFill="background2" w:themeFillShade="E6"/>
          </w:tcPr>
          <w:p w:rsidR="00AC57DB" w:rsidRPr="005B12FB" w:rsidRDefault="00AC57DB" w:rsidP="00805767">
            <w:pPr>
              <w:spacing w:line="276" w:lineRule="auto"/>
              <w:rPr>
                <w:rFonts w:cstheme="minorHAnsi"/>
                <w:b/>
                <w:sz w:val="20"/>
                <w:szCs w:val="20"/>
              </w:rPr>
            </w:pPr>
            <w:r w:rsidRPr="005B12FB">
              <w:rPr>
                <w:rFonts w:cstheme="minorHAnsi"/>
                <w:b/>
                <w:sz w:val="20"/>
                <w:szCs w:val="20"/>
              </w:rPr>
              <w:t>No.</w:t>
            </w:r>
          </w:p>
        </w:tc>
        <w:tc>
          <w:tcPr>
            <w:tcW w:w="5435" w:type="dxa"/>
            <w:shd w:val="clear" w:color="auto" w:fill="DDD9C3" w:themeFill="background2" w:themeFillShade="E6"/>
          </w:tcPr>
          <w:p w:rsidR="00AC57DB" w:rsidRPr="005B12FB" w:rsidRDefault="00AC57DB" w:rsidP="00805767">
            <w:pPr>
              <w:spacing w:line="276" w:lineRule="auto"/>
              <w:rPr>
                <w:rFonts w:cstheme="minorHAnsi"/>
                <w:b/>
                <w:sz w:val="20"/>
                <w:szCs w:val="20"/>
              </w:rPr>
            </w:pPr>
            <w:r w:rsidRPr="005B12FB">
              <w:rPr>
                <w:rFonts w:cstheme="minorHAnsi"/>
                <w:b/>
                <w:sz w:val="20"/>
                <w:szCs w:val="20"/>
              </w:rPr>
              <w:t>Title</w:t>
            </w:r>
          </w:p>
        </w:tc>
        <w:tc>
          <w:tcPr>
            <w:tcW w:w="3353" w:type="dxa"/>
            <w:shd w:val="clear" w:color="auto" w:fill="DDD9C3" w:themeFill="background2" w:themeFillShade="E6"/>
          </w:tcPr>
          <w:p w:rsidR="00AC57DB" w:rsidRPr="005B12FB" w:rsidRDefault="00771DAA" w:rsidP="00771DAA">
            <w:pPr>
              <w:spacing w:line="276" w:lineRule="auto"/>
              <w:rPr>
                <w:rFonts w:cstheme="minorHAnsi"/>
                <w:b/>
                <w:sz w:val="20"/>
                <w:szCs w:val="20"/>
              </w:rPr>
            </w:pPr>
            <w:r>
              <w:rPr>
                <w:rFonts w:cstheme="minorHAnsi"/>
                <w:b/>
                <w:sz w:val="20"/>
                <w:szCs w:val="20"/>
              </w:rPr>
              <w:t xml:space="preserve">Author </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1</w:t>
            </w:r>
          </w:p>
        </w:tc>
        <w:tc>
          <w:tcPr>
            <w:tcW w:w="5435" w:type="dxa"/>
          </w:tcPr>
          <w:p w:rsidR="00AC57DB" w:rsidRPr="005B12FB" w:rsidRDefault="00AC57DB" w:rsidP="00805767">
            <w:pPr>
              <w:spacing w:line="276" w:lineRule="auto"/>
              <w:rPr>
                <w:rFonts w:cstheme="minorHAnsi"/>
                <w:sz w:val="20"/>
                <w:szCs w:val="20"/>
              </w:rPr>
            </w:pPr>
            <w:r w:rsidRPr="005B12FB">
              <w:rPr>
                <w:rFonts w:cstheme="minorHAnsi"/>
                <w:sz w:val="20"/>
                <w:szCs w:val="20"/>
              </w:rPr>
              <w:t>Training villagers in PNG</w:t>
            </w:r>
          </w:p>
        </w:tc>
        <w:tc>
          <w:tcPr>
            <w:tcW w:w="3353" w:type="dxa"/>
          </w:tcPr>
          <w:p w:rsidR="00AC57DB" w:rsidRPr="005B12FB" w:rsidRDefault="00AC57DB" w:rsidP="00805767">
            <w:pPr>
              <w:spacing w:line="276" w:lineRule="auto"/>
              <w:rPr>
                <w:rFonts w:cstheme="minorHAnsi"/>
                <w:sz w:val="20"/>
                <w:szCs w:val="20"/>
              </w:rPr>
            </w:pPr>
            <w:r w:rsidRPr="005B12FB">
              <w:rPr>
                <w:rFonts w:cstheme="minorHAnsi"/>
                <w:sz w:val="20"/>
                <w:szCs w:val="20"/>
              </w:rPr>
              <w:t>Markus Muntwiler</w:t>
            </w:r>
            <w:r w:rsidR="0009097E" w:rsidRPr="005B12FB">
              <w:rPr>
                <w:rFonts w:cstheme="minorHAnsi"/>
                <w:sz w:val="20"/>
                <w:szCs w:val="20"/>
              </w:rPr>
              <w:t xml:space="preserve"> &amp;</w:t>
            </w:r>
            <w:r w:rsidRPr="005B12FB">
              <w:rPr>
                <w:rFonts w:cstheme="minorHAnsi"/>
                <w:sz w:val="20"/>
                <w:szCs w:val="20"/>
              </w:rPr>
              <w:t xml:space="preserve"> Dave Askin</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2</w:t>
            </w:r>
          </w:p>
        </w:tc>
        <w:tc>
          <w:tcPr>
            <w:tcW w:w="5435" w:type="dxa"/>
          </w:tcPr>
          <w:p w:rsidR="00AC57DB" w:rsidRPr="005B12FB" w:rsidRDefault="00AC57DB" w:rsidP="00805767">
            <w:pPr>
              <w:spacing w:line="276" w:lineRule="auto"/>
              <w:rPr>
                <w:rFonts w:cstheme="minorHAnsi"/>
                <w:sz w:val="20"/>
                <w:szCs w:val="20"/>
              </w:rPr>
            </w:pPr>
            <w:r w:rsidRPr="005B12FB">
              <w:rPr>
                <w:rFonts w:cstheme="minorHAnsi"/>
                <w:sz w:val="20"/>
                <w:szCs w:val="20"/>
              </w:rPr>
              <w:t xml:space="preserve">Free range chicken farming training manual </w:t>
            </w:r>
            <w:r w:rsidR="00805767">
              <w:rPr>
                <w:rFonts w:cstheme="minorHAnsi"/>
                <w:sz w:val="20"/>
                <w:szCs w:val="20"/>
              </w:rPr>
              <w:t>–</w:t>
            </w:r>
            <w:r w:rsidRPr="005B12FB">
              <w:rPr>
                <w:rFonts w:cstheme="minorHAnsi"/>
                <w:sz w:val="20"/>
                <w:szCs w:val="20"/>
              </w:rPr>
              <w:t xml:space="preserve"> English</w:t>
            </w:r>
          </w:p>
        </w:tc>
        <w:tc>
          <w:tcPr>
            <w:tcW w:w="3353" w:type="dxa"/>
          </w:tcPr>
          <w:p w:rsidR="00AC57DB" w:rsidRPr="005B12FB" w:rsidRDefault="00AC57DB" w:rsidP="00805767">
            <w:pPr>
              <w:spacing w:line="276" w:lineRule="auto"/>
              <w:rPr>
                <w:rFonts w:cstheme="minorHAnsi"/>
                <w:sz w:val="20"/>
                <w:szCs w:val="20"/>
              </w:rPr>
            </w:pPr>
            <w:r w:rsidRPr="005B12FB">
              <w:rPr>
                <w:rFonts w:cstheme="minorHAnsi"/>
                <w:sz w:val="20"/>
                <w:szCs w:val="20"/>
              </w:rPr>
              <w:t>Markus Muntwiler</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3</w:t>
            </w:r>
          </w:p>
        </w:tc>
        <w:tc>
          <w:tcPr>
            <w:tcW w:w="5435" w:type="dxa"/>
          </w:tcPr>
          <w:p w:rsidR="00AC57DB" w:rsidRPr="005B12FB" w:rsidRDefault="00AC57DB" w:rsidP="00805767">
            <w:pPr>
              <w:spacing w:line="276" w:lineRule="auto"/>
              <w:rPr>
                <w:rFonts w:cstheme="minorHAnsi"/>
                <w:sz w:val="20"/>
                <w:szCs w:val="20"/>
              </w:rPr>
            </w:pPr>
            <w:r w:rsidRPr="005B12FB">
              <w:rPr>
                <w:rFonts w:cstheme="minorHAnsi"/>
                <w:sz w:val="20"/>
                <w:szCs w:val="20"/>
              </w:rPr>
              <w:t xml:space="preserve">Han buk bilong givim skul long lukautim kararuk </w:t>
            </w:r>
            <w:r w:rsidR="00805767">
              <w:rPr>
                <w:rFonts w:cstheme="minorHAnsi"/>
                <w:sz w:val="20"/>
                <w:szCs w:val="20"/>
              </w:rPr>
              <w:t>–</w:t>
            </w:r>
            <w:r w:rsidRPr="005B12FB">
              <w:rPr>
                <w:rFonts w:cstheme="minorHAnsi"/>
                <w:sz w:val="20"/>
                <w:szCs w:val="20"/>
              </w:rPr>
              <w:t xml:space="preserve"> Pigin</w:t>
            </w:r>
          </w:p>
        </w:tc>
        <w:tc>
          <w:tcPr>
            <w:tcW w:w="3353" w:type="dxa"/>
          </w:tcPr>
          <w:p w:rsidR="00AC57DB" w:rsidRPr="005B12FB" w:rsidRDefault="00AC57DB" w:rsidP="00805767">
            <w:pPr>
              <w:spacing w:line="276" w:lineRule="auto"/>
              <w:rPr>
                <w:rFonts w:cstheme="minorHAnsi"/>
                <w:sz w:val="20"/>
                <w:szCs w:val="20"/>
              </w:rPr>
            </w:pPr>
            <w:r w:rsidRPr="005B12FB">
              <w:rPr>
                <w:rFonts w:cstheme="minorHAnsi"/>
                <w:sz w:val="20"/>
                <w:szCs w:val="20"/>
              </w:rPr>
              <w:t>Markus Muntwiler</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4</w:t>
            </w:r>
          </w:p>
        </w:tc>
        <w:tc>
          <w:tcPr>
            <w:tcW w:w="5435" w:type="dxa"/>
          </w:tcPr>
          <w:p w:rsidR="00AC57DB" w:rsidRPr="005B12FB" w:rsidRDefault="00AC57DB" w:rsidP="00805767">
            <w:pPr>
              <w:spacing w:line="276" w:lineRule="auto"/>
              <w:rPr>
                <w:rFonts w:cstheme="minorHAnsi"/>
                <w:sz w:val="20"/>
                <w:szCs w:val="20"/>
              </w:rPr>
            </w:pPr>
            <w:r w:rsidRPr="005B12FB">
              <w:rPr>
                <w:rFonts w:cstheme="minorHAnsi"/>
                <w:sz w:val="20"/>
                <w:szCs w:val="20"/>
              </w:rPr>
              <w:t xml:space="preserve">Han buk bilong givim skul long lukautim pato </w:t>
            </w:r>
            <w:r w:rsidR="00805767">
              <w:rPr>
                <w:rFonts w:cstheme="minorHAnsi"/>
                <w:sz w:val="20"/>
                <w:szCs w:val="20"/>
              </w:rPr>
              <w:t>–</w:t>
            </w:r>
            <w:r w:rsidRPr="005B12FB">
              <w:rPr>
                <w:rFonts w:cstheme="minorHAnsi"/>
                <w:sz w:val="20"/>
                <w:szCs w:val="20"/>
              </w:rPr>
              <w:t xml:space="preserve"> Pigin</w:t>
            </w:r>
          </w:p>
        </w:tc>
        <w:tc>
          <w:tcPr>
            <w:tcW w:w="3353" w:type="dxa"/>
          </w:tcPr>
          <w:p w:rsidR="00AC57DB" w:rsidRPr="005B12FB" w:rsidRDefault="00AC57DB" w:rsidP="00805767">
            <w:pPr>
              <w:spacing w:line="276" w:lineRule="auto"/>
              <w:rPr>
                <w:rFonts w:cstheme="minorHAnsi"/>
                <w:sz w:val="20"/>
                <w:szCs w:val="20"/>
              </w:rPr>
            </w:pPr>
            <w:r w:rsidRPr="005B12FB">
              <w:rPr>
                <w:rFonts w:cstheme="minorHAnsi"/>
                <w:sz w:val="20"/>
                <w:szCs w:val="20"/>
              </w:rPr>
              <w:t>Markus Muntwiler</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5</w:t>
            </w:r>
          </w:p>
        </w:tc>
        <w:tc>
          <w:tcPr>
            <w:tcW w:w="5435" w:type="dxa"/>
          </w:tcPr>
          <w:p w:rsidR="00AC57DB" w:rsidRPr="005B12FB" w:rsidRDefault="00AC57DB" w:rsidP="00805767">
            <w:pPr>
              <w:spacing w:line="276" w:lineRule="auto"/>
              <w:rPr>
                <w:rFonts w:cstheme="minorHAnsi"/>
                <w:sz w:val="20"/>
                <w:szCs w:val="20"/>
              </w:rPr>
            </w:pPr>
            <w:r w:rsidRPr="005B12FB">
              <w:rPr>
                <w:rFonts w:cstheme="minorHAnsi"/>
                <w:sz w:val="20"/>
                <w:szCs w:val="20"/>
              </w:rPr>
              <w:t>How to construct, install and use biosand filter</w:t>
            </w:r>
          </w:p>
        </w:tc>
        <w:tc>
          <w:tcPr>
            <w:tcW w:w="3353" w:type="dxa"/>
          </w:tcPr>
          <w:p w:rsidR="00AC57DB" w:rsidRPr="005B12FB" w:rsidRDefault="00AC57DB" w:rsidP="00805767">
            <w:pPr>
              <w:spacing w:line="276" w:lineRule="auto"/>
              <w:rPr>
                <w:rFonts w:cstheme="minorHAnsi"/>
                <w:sz w:val="20"/>
                <w:szCs w:val="20"/>
              </w:rPr>
            </w:pPr>
            <w:r w:rsidRPr="005B12FB">
              <w:rPr>
                <w:rFonts w:cstheme="minorHAnsi"/>
                <w:sz w:val="20"/>
                <w:szCs w:val="20"/>
              </w:rPr>
              <w:t xml:space="preserve">NARI </w:t>
            </w:r>
            <w:r w:rsidR="005B12FB">
              <w:rPr>
                <w:rFonts w:cstheme="minorHAnsi"/>
                <w:sz w:val="20"/>
                <w:szCs w:val="20"/>
              </w:rPr>
              <w:t>(</w:t>
            </w:r>
            <w:r w:rsidRPr="005B12FB">
              <w:rPr>
                <w:rFonts w:cstheme="minorHAnsi"/>
                <w:i/>
                <w:sz w:val="20"/>
                <w:szCs w:val="20"/>
              </w:rPr>
              <w:t>Extension Booklet No. 13</w:t>
            </w:r>
            <w:r w:rsidR="005B12FB">
              <w:rPr>
                <w:rFonts w:cstheme="minorHAnsi"/>
                <w:sz w:val="20"/>
                <w:szCs w:val="20"/>
              </w:rPr>
              <w:t>)</w:t>
            </w:r>
          </w:p>
        </w:tc>
      </w:tr>
      <w:tr w:rsidR="00AC57DB" w:rsidRPr="005B12FB" w:rsidTr="005B12FB">
        <w:tc>
          <w:tcPr>
            <w:tcW w:w="568" w:type="dxa"/>
            <w:shd w:val="clear" w:color="auto" w:fill="DDD9C3" w:themeFill="background2" w:themeFillShade="E6"/>
          </w:tcPr>
          <w:p w:rsidR="00AC57DB" w:rsidRPr="005B12FB" w:rsidRDefault="00AC57DB" w:rsidP="00805767">
            <w:pPr>
              <w:spacing w:line="276" w:lineRule="auto"/>
              <w:rPr>
                <w:rFonts w:cstheme="minorHAnsi"/>
                <w:sz w:val="20"/>
                <w:szCs w:val="20"/>
              </w:rPr>
            </w:pPr>
            <w:r w:rsidRPr="005B12FB">
              <w:rPr>
                <w:rFonts w:cstheme="minorHAnsi"/>
                <w:sz w:val="20"/>
                <w:szCs w:val="20"/>
              </w:rPr>
              <w:t>6</w:t>
            </w:r>
          </w:p>
        </w:tc>
        <w:tc>
          <w:tcPr>
            <w:tcW w:w="5435" w:type="dxa"/>
          </w:tcPr>
          <w:p w:rsidR="00AC57DB" w:rsidRPr="005B12FB" w:rsidRDefault="00AC57DB" w:rsidP="00805767">
            <w:pPr>
              <w:spacing w:line="276" w:lineRule="auto"/>
              <w:rPr>
                <w:rFonts w:cstheme="minorHAnsi"/>
                <w:sz w:val="20"/>
                <w:szCs w:val="20"/>
              </w:rPr>
            </w:pPr>
            <w:r w:rsidRPr="005B12FB">
              <w:rPr>
                <w:rFonts w:cstheme="minorHAnsi"/>
                <w:sz w:val="20"/>
                <w:szCs w:val="20"/>
              </w:rPr>
              <w:t>Solar panel system calculations for PNG</w:t>
            </w:r>
          </w:p>
        </w:tc>
        <w:tc>
          <w:tcPr>
            <w:tcW w:w="3353" w:type="dxa"/>
          </w:tcPr>
          <w:p w:rsidR="00AC57DB" w:rsidRPr="005B12FB" w:rsidRDefault="00AC57DB" w:rsidP="00805767">
            <w:pPr>
              <w:spacing w:line="276" w:lineRule="auto"/>
              <w:rPr>
                <w:rFonts w:cstheme="minorHAnsi"/>
                <w:sz w:val="20"/>
                <w:szCs w:val="20"/>
              </w:rPr>
            </w:pPr>
            <w:r w:rsidRPr="005B12FB">
              <w:rPr>
                <w:rFonts w:cstheme="minorHAnsi"/>
                <w:sz w:val="20"/>
                <w:szCs w:val="20"/>
              </w:rPr>
              <w:t>Dave Askin</w:t>
            </w:r>
          </w:p>
        </w:tc>
      </w:tr>
    </w:tbl>
    <w:p w:rsidR="00AC57DB" w:rsidRPr="008308A3" w:rsidRDefault="00AC57DB" w:rsidP="0009097E">
      <w:pPr>
        <w:spacing w:after="0" w:line="240" w:lineRule="auto"/>
        <w:rPr>
          <w:rFonts w:cstheme="minorHAnsi"/>
        </w:rPr>
      </w:pPr>
    </w:p>
    <w:p w:rsidR="00852795" w:rsidRPr="008308A3" w:rsidRDefault="00787A7C" w:rsidP="0009097E">
      <w:pPr>
        <w:spacing w:after="0" w:line="240" w:lineRule="auto"/>
        <w:jc w:val="both"/>
        <w:rPr>
          <w:rFonts w:cstheme="minorHAnsi"/>
          <w:b/>
        </w:rPr>
      </w:pPr>
      <w:r w:rsidRPr="008308A3">
        <w:rPr>
          <w:rFonts w:cstheme="minorHAnsi"/>
          <w:b/>
        </w:rPr>
        <w:lastRenderedPageBreak/>
        <w:t xml:space="preserve">2. </w:t>
      </w:r>
      <w:r w:rsidR="00852795" w:rsidRPr="008308A3">
        <w:rPr>
          <w:rFonts w:cstheme="minorHAnsi"/>
          <w:b/>
        </w:rPr>
        <w:t>Training of Trainers Workshop</w:t>
      </w:r>
    </w:p>
    <w:p w:rsidR="00852795" w:rsidRPr="008308A3" w:rsidRDefault="00852795" w:rsidP="0009097E">
      <w:pPr>
        <w:spacing w:after="0" w:line="240" w:lineRule="auto"/>
        <w:jc w:val="both"/>
        <w:rPr>
          <w:rFonts w:cstheme="minorHAnsi"/>
          <w:b/>
        </w:rPr>
      </w:pPr>
    </w:p>
    <w:p w:rsidR="00852795" w:rsidRPr="008308A3" w:rsidRDefault="00852795" w:rsidP="0009097E">
      <w:pPr>
        <w:spacing w:after="0" w:line="240" w:lineRule="auto"/>
        <w:jc w:val="both"/>
        <w:rPr>
          <w:rFonts w:eastAsia="Times New Roman" w:cstheme="minorHAnsi"/>
          <w:bCs/>
        </w:rPr>
      </w:pPr>
      <w:r w:rsidRPr="008308A3">
        <w:rPr>
          <w:rFonts w:cstheme="minorHAnsi"/>
        </w:rPr>
        <w:t xml:space="preserve">Two Training of Trainers (TOT) workshops have been held to date. The purpose of the workshops </w:t>
      </w:r>
      <w:r w:rsidR="005B12FB">
        <w:rPr>
          <w:rFonts w:cstheme="minorHAnsi"/>
        </w:rPr>
        <w:t xml:space="preserve">were </w:t>
      </w:r>
      <w:r w:rsidRPr="008308A3">
        <w:rPr>
          <w:rFonts w:cstheme="minorHAnsi"/>
        </w:rPr>
        <w:t xml:space="preserve">in line with Output 3 (A,c 3.1): </w:t>
      </w:r>
      <w:r w:rsidRPr="008308A3">
        <w:rPr>
          <w:rFonts w:eastAsia="Times New Roman" w:cstheme="minorHAnsi"/>
          <w:bCs/>
          <w:i/>
        </w:rPr>
        <w:t>Building capacity of Local learning Facilitators (LF, from NGOs, CBOs, GOs or Model farmers) to assist in delivery of Action plans in 8-12 pilot sites</w:t>
      </w:r>
      <w:r w:rsidRPr="008308A3">
        <w:rPr>
          <w:rFonts w:eastAsia="Times New Roman" w:cstheme="minorHAnsi"/>
          <w:bCs/>
        </w:rPr>
        <w:t>. The workshops also provided an opportunity for us to pre-test the trainings manuals in order to further improve the documents and made available for wider use.</w:t>
      </w:r>
    </w:p>
    <w:p w:rsidR="00852795" w:rsidRPr="008308A3" w:rsidRDefault="00852795" w:rsidP="0009097E">
      <w:pPr>
        <w:spacing w:after="0" w:line="240" w:lineRule="auto"/>
        <w:jc w:val="both"/>
        <w:rPr>
          <w:rFonts w:eastAsia="Times New Roman" w:cstheme="minorHAnsi"/>
          <w:bCs/>
        </w:rPr>
      </w:pPr>
    </w:p>
    <w:p w:rsidR="00852795" w:rsidRPr="008308A3" w:rsidRDefault="00805767" w:rsidP="0009097E">
      <w:pPr>
        <w:spacing w:after="0" w:line="240" w:lineRule="auto"/>
        <w:jc w:val="both"/>
        <w:rPr>
          <w:rFonts w:eastAsia="Times New Roman" w:cstheme="minorHAnsi"/>
          <w:bCs/>
        </w:rPr>
      </w:pPr>
      <w:r>
        <w:rPr>
          <w:rFonts w:eastAsia="Times New Roman" w:cstheme="minorHAnsi"/>
          <w:bCs/>
        </w:rPr>
        <w:t>B</w:t>
      </w:r>
      <w:r w:rsidR="00852795" w:rsidRPr="008308A3">
        <w:rPr>
          <w:rFonts w:eastAsia="Times New Roman" w:cstheme="minorHAnsi"/>
          <w:bCs/>
        </w:rPr>
        <w:t xml:space="preserve">oth workshops were held at the Alan Quartermain Hall, Momase Regional Centre, Bubia. The first workshop was held from 10 – 14 December 2018 and the participants were </w:t>
      </w:r>
      <w:r w:rsidR="005B12FB">
        <w:rPr>
          <w:rFonts w:eastAsia="Times New Roman" w:cstheme="minorHAnsi"/>
          <w:bCs/>
        </w:rPr>
        <w:t xml:space="preserve">representatives of partners based in the </w:t>
      </w:r>
      <w:r w:rsidR="00852795" w:rsidRPr="008308A3">
        <w:rPr>
          <w:rFonts w:eastAsia="Times New Roman" w:cstheme="minorHAnsi"/>
          <w:bCs/>
        </w:rPr>
        <w:t>Momase region. At total of 2</w:t>
      </w:r>
      <w:r w:rsidR="0067025C">
        <w:rPr>
          <w:rFonts w:eastAsia="Times New Roman" w:cstheme="minorHAnsi"/>
          <w:bCs/>
        </w:rPr>
        <w:t>0</w:t>
      </w:r>
      <w:r w:rsidR="00852795" w:rsidRPr="008308A3">
        <w:rPr>
          <w:rFonts w:eastAsia="Times New Roman" w:cstheme="minorHAnsi"/>
          <w:bCs/>
        </w:rPr>
        <w:t xml:space="preserve"> representatives (</w:t>
      </w:r>
      <w:r w:rsidR="00852795" w:rsidRPr="008308A3">
        <w:rPr>
          <w:rFonts w:eastAsia="Times New Roman" w:cstheme="minorHAnsi"/>
          <w:bCs/>
          <w:i/>
        </w:rPr>
        <w:t>Appendix 1</w:t>
      </w:r>
      <w:r w:rsidR="00852795" w:rsidRPr="008308A3">
        <w:rPr>
          <w:rFonts w:eastAsia="Times New Roman" w:cstheme="minorHAnsi"/>
          <w:bCs/>
        </w:rPr>
        <w:t>) of partner o</w:t>
      </w:r>
      <w:r w:rsidR="00532B3C">
        <w:rPr>
          <w:rFonts w:eastAsia="Times New Roman" w:cstheme="minorHAnsi"/>
          <w:bCs/>
        </w:rPr>
        <w:t xml:space="preserve">rganizations participated; </w:t>
      </w:r>
      <w:r w:rsidR="00852795" w:rsidRPr="008308A3">
        <w:rPr>
          <w:rFonts w:eastAsia="Times New Roman" w:cstheme="minorHAnsi"/>
          <w:bCs/>
        </w:rPr>
        <w:t>representing provincial Department of Agriculture</w:t>
      </w:r>
      <w:r w:rsidR="00532B3C">
        <w:rPr>
          <w:rFonts w:eastAsia="Times New Roman" w:cstheme="minorHAnsi"/>
          <w:bCs/>
        </w:rPr>
        <w:t xml:space="preserve"> and Livestock (PDAL),</w:t>
      </w:r>
      <w:r w:rsidR="00852795" w:rsidRPr="008308A3">
        <w:rPr>
          <w:rFonts w:eastAsia="Times New Roman" w:cstheme="minorHAnsi"/>
          <w:bCs/>
        </w:rPr>
        <w:t xml:space="preserve"> and NGOs from the region.  </w:t>
      </w:r>
    </w:p>
    <w:p w:rsidR="00852795" w:rsidRPr="008308A3" w:rsidRDefault="00852795" w:rsidP="0009097E">
      <w:pPr>
        <w:spacing w:after="0" w:line="240" w:lineRule="auto"/>
        <w:jc w:val="both"/>
        <w:rPr>
          <w:rFonts w:eastAsia="Times New Roman" w:cstheme="minorHAnsi"/>
          <w:bCs/>
        </w:rPr>
      </w:pPr>
    </w:p>
    <w:p w:rsidR="00852795" w:rsidRDefault="00852795" w:rsidP="0009097E">
      <w:pPr>
        <w:spacing w:after="0" w:line="240" w:lineRule="auto"/>
        <w:jc w:val="both"/>
        <w:rPr>
          <w:rFonts w:eastAsia="Times New Roman" w:cstheme="minorHAnsi"/>
          <w:bCs/>
        </w:rPr>
      </w:pPr>
      <w:r w:rsidRPr="008308A3">
        <w:rPr>
          <w:rFonts w:eastAsia="Times New Roman" w:cstheme="minorHAnsi"/>
          <w:bCs/>
        </w:rPr>
        <w:t xml:space="preserve">The second workshop was held from 13 – 17 May 2019, for representatives </w:t>
      </w:r>
      <w:r w:rsidR="005B12FB">
        <w:rPr>
          <w:rFonts w:eastAsia="Times New Roman" w:cstheme="minorHAnsi"/>
          <w:bCs/>
        </w:rPr>
        <w:t xml:space="preserve">of partners </w:t>
      </w:r>
      <w:r w:rsidRPr="008308A3">
        <w:rPr>
          <w:rFonts w:eastAsia="Times New Roman" w:cstheme="minorHAnsi"/>
          <w:bCs/>
        </w:rPr>
        <w:t>from the So</w:t>
      </w:r>
      <w:r w:rsidR="00805767">
        <w:rPr>
          <w:rFonts w:eastAsia="Times New Roman" w:cstheme="minorHAnsi"/>
          <w:bCs/>
        </w:rPr>
        <w:t>u</w:t>
      </w:r>
      <w:r w:rsidRPr="008308A3">
        <w:rPr>
          <w:rFonts w:eastAsia="Times New Roman" w:cstheme="minorHAnsi"/>
          <w:bCs/>
        </w:rPr>
        <w:t>thern and Islands regions. A total of 2</w:t>
      </w:r>
      <w:r w:rsidR="0067025C">
        <w:rPr>
          <w:rFonts w:eastAsia="Times New Roman" w:cstheme="minorHAnsi"/>
          <w:bCs/>
        </w:rPr>
        <w:t>0</w:t>
      </w:r>
      <w:r w:rsidRPr="008308A3">
        <w:rPr>
          <w:rFonts w:eastAsia="Times New Roman" w:cstheme="minorHAnsi"/>
          <w:bCs/>
        </w:rPr>
        <w:t xml:space="preserve"> participated (</w:t>
      </w:r>
      <w:r w:rsidRPr="008308A3">
        <w:rPr>
          <w:rFonts w:eastAsia="Times New Roman" w:cstheme="minorHAnsi"/>
          <w:bCs/>
          <w:i/>
        </w:rPr>
        <w:t>Appendix 2</w:t>
      </w:r>
      <w:r w:rsidRPr="008308A3">
        <w:rPr>
          <w:rFonts w:eastAsia="Times New Roman" w:cstheme="minorHAnsi"/>
          <w:bCs/>
        </w:rPr>
        <w:t xml:space="preserve">), including selected NARI staff </w:t>
      </w:r>
      <w:r w:rsidR="0009097E" w:rsidRPr="008308A3">
        <w:rPr>
          <w:rFonts w:eastAsia="Times New Roman" w:cstheme="minorHAnsi"/>
          <w:bCs/>
        </w:rPr>
        <w:t xml:space="preserve">from </w:t>
      </w:r>
      <w:r w:rsidRPr="008308A3">
        <w:rPr>
          <w:rFonts w:eastAsia="Times New Roman" w:cstheme="minorHAnsi"/>
          <w:bCs/>
        </w:rPr>
        <w:t>Laloki and Keravat that are engaged in the project in the respective regions.</w:t>
      </w:r>
    </w:p>
    <w:p w:rsidR="00171C30" w:rsidRPr="008308A3" w:rsidRDefault="00171C30" w:rsidP="0009097E">
      <w:pPr>
        <w:spacing w:after="0" w:line="240" w:lineRule="auto"/>
        <w:jc w:val="both"/>
        <w:rPr>
          <w:rFonts w:eastAsia="Times New Roman" w:cstheme="minorHAnsi"/>
          <w:bCs/>
        </w:rPr>
      </w:pPr>
    </w:p>
    <w:p w:rsidR="00852795" w:rsidRDefault="007B6B61" w:rsidP="0009097E">
      <w:pPr>
        <w:spacing w:after="0" w:line="240" w:lineRule="auto"/>
        <w:jc w:val="both"/>
        <w:rPr>
          <w:rFonts w:cstheme="minorHAnsi"/>
        </w:rPr>
      </w:pPr>
      <w:r w:rsidRPr="007B6B61">
        <w:rPr>
          <w:rFonts w:cstheme="minorHAnsi"/>
          <w:b/>
          <w:noProof/>
          <w:lang w:eastAsia="zh-TW"/>
        </w:rPr>
        <w:pict>
          <v:shapetype id="_x0000_t202" coordsize="21600,21600" o:spt="202" path="m,l,21600r21600,l21600,xe">
            <v:stroke joinstyle="miter"/>
            <v:path gradientshapeok="t" o:connecttype="rect"/>
          </v:shapetype>
          <v:shape id="_x0000_s1031" type="#_x0000_t202" style="position:absolute;left:0;text-align:left;margin-left:246.8pt;margin-top:59.35pt;width:228.7pt;height:141.9pt;z-index:-251650048;mso-width-relative:margin;mso-height-relative:margin" wrapcoords="-71 0 -71 21486 21600 21486 21600 0 -71 0" stroked="f">
            <v:textbox>
              <w:txbxContent>
                <w:p w:rsidR="0079425C" w:rsidRDefault="0079425C">
                  <w:r w:rsidRPr="00B41744">
                    <w:rPr>
                      <w:noProof/>
                    </w:rPr>
                    <w:drawing>
                      <wp:inline distT="0" distB="0" distL="0" distR="0">
                        <wp:extent cx="2558956" cy="1705970"/>
                        <wp:effectExtent l="19050" t="0" r="0" b="0"/>
                        <wp:docPr id="29" name="Picture 3" descr="E:\IMG_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8778.JPG"/>
                                <pic:cNvPicPr>
                                  <a:picLocks noChangeAspect="1" noChangeArrowheads="1"/>
                                </pic:cNvPicPr>
                              </pic:nvPicPr>
                              <pic:blipFill>
                                <a:blip r:embed="rId7" cstate="email"/>
                                <a:srcRect/>
                                <a:stretch>
                                  <a:fillRect/>
                                </a:stretch>
                              </pic:blipFill>
                              <pic:spPr bwMode="auto">
                                <a:xfrm>
                                  <a:off x="0" y="0"/>
                                  <a:ext cx="2566105" cy="1710736"/>
                                </a:xfrm>
                                <a:prstGeom prst="rect">
                                  <a:avLst/>
                                </a:prstGeom>
                                <a:noFill/>
                                <a:ln w="9525">
                                  <a:noFill/>
                                  <a:miter lim="800000"/>
                                  <a:headEnd/>
                                  <a:tailEnd/>
                                </a:ln>
                              </pic:spPr>
                            </pic:pic>
                          </a:graphicData>
                        </a:graphic>
                      </wp:inline>
                    </w:drawing>
                  </w:r>
                </w:p>
              </w:txbxContent>
            </v:textbox>
            <w10:wrap type="tight"/>
          </v:shape>
        </w:pict>
      </w:r>
      <w:r w:rsidR="00852795" w:rsidRPr="008308A3">
        <w:rPr>
          <w:rFonts w:cstheme="minorHAnsi"/>
        </w:rPr>
        <w:t>The workshops ran for a week each with participants taken through a series of theor</w:t>
      </w:r>
      <w:r w:rsidR="00590780">
        <w:rPr>
          <w:rFonts w:cstheme="minorHAnsi"/>
        </w:rPr>
        <w:t>y</w:t>
      </w:r>
      <w:r w:rsidR="00852795" w:rsidRPr="008308A3">
        <w:rPr>
          <w:rFonts w:cstheme="minorHAnsi"/>
        </w:rPr>
        <w:t xml:space="preserve"> and practical sessions. The session themes were aligned to the training manuals.  The sessions were intensive but inclusive in facilitating active up-skilling through indoor discussions and presentations as well as outdoor hands-on activities and excursions.</w:t>
      </w:r>
    </w:p>
    <w:p w:rsidR="001C4829" w:rsidRPr="008308A3" w:rsidRDefault="007B6B61" w:rsidP="0009097E">
      <w:pPr>
        <w:spacing w:after="0" w:line="240" w:lineRule="auto"/>
        <w:jc w:val="both"/>
        <w:rPr>
          <w:rFonts w:cstheme="minorHAnsi"/>
        </w:rPr>
      </w:pPr>
      <w:r>
        <w:rPr>
          <w:rFonts w:cstheme="minorHAnsi"/>
          <w:noProof/>
          <w:lang w:eastAsia="zh-TW"/>
        </w:rPr>
        <w:pict>
          <v:shape id="_x0000_s1032" type="#_x0000_t202" style="position:absolute;left:0;text-align:left;margin-left:.7pt;margin-top:143.7pt;width:469.45pt;height:37.85pt;z-index:-251648000;mso-width-relative:margin;mso-height-relative:margin" wrapcoords="-35 0 -35 21168 21600 21168 21600 0 -35 0" stroked="f">
            <v:textbox>
              <w:txbxContent>
                <w:p w:rsidR="0079425C" w:rsidRPr="00433E9A" w:rsidRDefault="0079425C" w:rsidP="00805767">
                  <w:pPr>
                    <w:spacing w:after="0" w:line="240" w:lineRule="auto"/>
                    <w:jc w:val="center"/>
                    <w:rPr>
                      <w:i/>
                      <w:sz w:val="20"/>
                      <w:szCs w:val="20"/>
                    </w:rPr>
                  </w:pPr>
                  <w:r w:rsidRPr="00433E9A">
                    <w:rPr>
                      <w:i/>
                      <w:sz w:val="20"/>
                      <w:szCs w:val="20"/>
                    </w:rPr>
                    <w:t xml:space="preserve">Participants going through the steps of drying methods of processed starch (lelf) and hands on </w:t>
                  </w:r>
                  <w:r>
                    <w:rPr>
                      <w:i/>
                      <w:sz w:val="20"/>
                      <w:szCs w:val="20"/>
                    </w:rPr>
                    <w:t xml:space="preserve">with </w:t>
                  </w:r>
                  <w:r w:rsidRPr="00433E9A">
                    <w:rPr>
                      <w:i/>
                      <w:sz w:val="20"/>
                      <w:szCs w:val="20"/>
                    </w:rPr>
                    <w:t>propagation of taro</w:t>
                  </w:r>
                  <w:r>
                    <w:rPr>
                      <w:i/>
                      <w:sz w:val="20"/>
                      <w:szCs w:val="20"/>
                    </w:rPr>
                    <w:t xml:space="preserve"> (mini-setting) during the week long workshop</w:t>
                  </w:r>
                </w:p>
              </w:txbxContent>
            </v:textbox>
            <w10:wrap type="tight"/>
          </v:shape>
        </w:pict>
      </w:r>
      <w:r>
        <w:rPr>
          <w:rFonts w:cstheme="minorHAnsi"/>
          <w:noProof/>
          <w:lang w:eastAsia="zh-TW"/>
        </w:rPr>
        <w:pict>
          <v:shape id="_x0000_s1030" type="#_x0000_t202" style="position:absolute;left:0;text-align:left;margin-left:-9.5pt;margin-top:8.95pt;width:254.9pt;height:139.7pt;z-index:-251652096;mso-width-relative:margin;mso-height-relative:margin" wrapcoords="-64 0 -64 21484 21600 21484 21600 0 -64 0" stroked="f">
            <v:textbox style="mso-next-textbox:#_x0000_s1030">
              <w:txbxContent>
                <w:p w:rsidR="0079425C" w:rsidRDefault="0079425C">
                  <w:r w:rsidRPr="00B41744">
                    <w:rPr>
                      <w:noProof/>
                    </w:rPr>
                    <w:drawing>
                      <wp:inline distT="0" distB="0" distL="0" distR="0">
                        <wp:extent cx="2996338" cy="1678675"/>
                        <wp:effectExtent l="19050" t="0" r="0" b="0"/>
                        <wp:docPr id="28" name="Picture 2" descr="E:\IMG_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8473.JPG"/>
                                <pic:cNvPicPr>
                                  <a:picLocks noChangeAspect="1" noChangeArrowheads="1"/>
                                </pic:cNvPicPr>
                              </pic:nvPicPr>
                              <pic:blipFill>
                                <a:blip r:embed="rId8" cstate="email"/>
                                <a:srcRect/>
                                <a:stretch>
                                  <a:fillRect/>
                                </a:stretch>
                              </pic:blipFill>
                              <pic:spPr bwMode="auto">
                                <a:xfrm>
                                  <a:off x="0" y="0"/>
                                  <a:ext cx="3003082" cy="1682453"/>
                                </a:xfrm>
                                <a:prstGeom prst="rect">
                                  <a:avLst/>
                                </a:prstGeom>
                                <a:noFill/>
                                <a:ln w="9525">
                                  <a:noFill/>
                                  <a:miter lim="800000"/>
                                  <a:headEnd/>
                                  <a:tailEnd/>
                                </a:ln>
                              </pic:spPr>
                            </pic:pic>
                          </a:graphicData>
                        </a:graphic>
                      </wp:inline>
                    </w:drawing>
                  </w:r>
                </w:p>
              </w:txbxContent>
            </v:textbox>
            <w10:wrap type="tight"/>
          </v:shape>
        </w:pict>
      </w:r>
    </w:p>
    <w:p w:rsidR="00852795" w:rsidRDefault="00590780" w:rsidP="0009097E">
      <w:pPr>
        <w:pStyle w:val="ListParagraph"/>
        <w:numPr>
          <w:ilvl w:val="0"/>
          <w:numId w:val="0"/>
        </w:numPr>
        <w:jc w:val="both"/>
        <w:rPr>
          <w:rFonts w:asciiTheme="minorHAnsi" w:hAnsiTheme="minorHAnsi" w:cstheme="minorHAnsi"/>
        </w:rPr>
      </w:pPr>
      <w:r>
        <w:rPr>
          <w:rFonts w:asciiTheme="minorHAnsi" w:hAnsiTheme="minorHAnsi" w:cstheme="minorHAnsi"/>
        </w:rPr>
        <w:t>Besides the main sessions;</w:t>
      </w:r>
      <w:r w:rsidR="00852795" w:rsidRPr="008308A3">
        <w:rPr>
          <w:rFonts w:asciiTheme="minorHAnsi" w:hAnsiTheme="minorHAnsi" w:cstheme="minorHAnsi"/>
        </w:rPr>
        <w:t xml:space="preserve"> two complementary, up-skilling sessions were </w:t>
      </w:r>
      <w:r w:rsidR="005B12FB">
        <w:rPr>
          <w:rFonts w:asciiTheme="minorHAnsi" w:hAnsiTheme="minorHAnsi" w:cstheme="minorHAnsi"/>
        </w:rPr>
        <w:t>held.</w:t>
      </w:r>
      <w:r w:rsidR="00852795" w:rsidRPr="008308A3">
        <w:rPr>
          <w:rFonts w:asciiTheme="minorHAnsi" w:hAnsiTheme="minorHAnsi" w:cstheme="minorHAnsi"/>
        </w:rPr>
        <w:t xml:space="preserve"> </w:t>
      </w:r>
      <w:r w:rsidR="005B12FB">
        <w:rPr>
          <w:rFonts w:asciiTheme="minorHAnsi" w:hAnsiTheme="minorHAnsi" w:cstheme="minorHAnsi"/>
        </w:rPr>
        <w:t xml:space="preserve">These included </w:t>
      </w:r>
      <w:r w:rsidR="00852795" w:rsidRPr="008308A3">
        <w:rPr>
          <w:rFonts w:asciiTheme="minorHAnsi" w:hAnsiTheme="minorHAnsi" w:cstheme="minorHAnsi"/>
        </w:rPr>
        <w:t xml:space="preserve">basic solar panels installation </w:t>
      </w:r>
      <w:r w:rsidR="001C4829" w:rsidRPr="008308A3">
        <w:rPr>
          <w:rFonts w:asciiTheme="minorHAnsi" w:hAnsiTheme="minorHAnsi" w:cstheme="minorHAnsi"/>
        </w:rPr>
        <w:t>skills</w:t>
      </w:r>
      <w:r>
        <w:rPr>
          <w:rFonts w:asciiTheme="minorHAnsi" w:hAnsiTheme="minorHAnsi" w:cstheme="minorHAnsi"/>
        </w:rPr>
        <w:t xml:space="preserve">, </w:t>
      </w:r>
      <w:r w:rsidR="001C4829">
        <w:rPr>
          <w:rFonts w:asciiTheme="minorHAnsi" w:hAnsiTheme="minorHAnsi" w:cstheme="minorHAnsi"/>
        </w:rPr>
        <w:t>and</w:t>
      </w:r>
      <w:r w:rsidR="005B12FB">
        <w:rPr>
          <w:rFonts w:asciiTheme="minorHAnsi" w:hAnsiTheme="minorHAnsi" w:cstheme="minorHAnsi"/>
        </w:rPr>
        <w:t xml:space="preserve"> </w:t>
      </w:r>
      <w:r w:rsidR="00852795" w:rsidRPr="008308A3">
        <w:rPr>
          <w:rFonts w:asciiTheme="minorHAnsi" w:hAnsiTheme="minorHAnsi" w:cstheme="minorHAnsi"/>
        </w:rPr>
        <w:t>the use of Tablets as a means of enhancing communication</w:t>
      </w:r>
      <w:r w:rsidR="001C4829">
        <w:rPr>
          <w:rFonts w:asciiTheme="minorHAnsi" w:hAnsiTheme="minorHAnsi" w:cstheme="minorHAnsi"/>
        </w:rPr>
        <w:t xml:space="preserve">. </w:t>
      </w:r>
      <w:r w:rsidR="00852795" w:rsidRPr="008308A3">
        <w:rPr>
          <w:rFonts w:asciiTheme="minorHAnsi" w:hAnsiTheme="minorHAnsi" w:cstheme="minorHAnsi"/>
        </w:rPr>
        <w:t xml:space="preserve">Each participant was presented a Tablet and also </w:t>
      </w:r>
      <w:r w:rsidR="001C4829">
        <w:rPr>
          <w:rFonts w:asciiTheme="minorHAnsi" w:hAnsiTheme="minorHAnsi" w:cstheme="minorHAnsi"/>
        </w:rPr>
        <w:t xml:space="preserve">created </w:t>
      </w:r>
      <w:r w:rsidR="0067025C">
        <w:rPr>
          <w:rFonts w:asciiTheme="minorHAnsi" w:hAnsiTheme="minorHAnsi" w:cstheme="minorHAnsi"/>
        </w:rPr>
        <w:t>email (g</w:t>
      </w:r>
      <w:r w:rsidR="001C4829" w:rsidRPr="008308A3">
        <w:rPr>
          <w:rFonts w:asciiTheme="minorHAnsi" w:hAnsiTheme="minorHAnsi" w:cstheme="minorHAnsi"/>
        </w:rPr>
        <w:t>mail</w:t>
      </w:r>
      <w:r w:rsidR="0067025C">
        <w:rPr>
          <w:rFonts w:asciiTheme="minorHAnsi" w:hAnsiTheme="minorHAnsi" w:cstheme="minorHAnsi"/>
        </w:rPr>
        <w:t>)</w:t>
      </w:r>
      <w:r w:rsidR="00852795" w:rsidRPr="008308A3">
        <w:rPr>
          <w:rFonts w:asciiTheme="minorHAnsi" w:hAnsiTheme="minorHAnsi" w:cstheme="minorHAnsi"/>
        </w:rPr>
        <w:t xml:space="preserve"> accounts.</w:t>
      </w:r>
    </w:p>
    <w:p w:rsidR="001C4829" w:rsidRDefault="001C4829" w:rsidP="0009097E">
      <w:pPr>
        <w:pStyle w:val="ListParagraph"/>
        <w:numPr>
          <w:ilvl w:val="0"/>
          <w:numId w:val="0"/>
        </w:numPr>
        <w:jc w:val="both"/>
        <w:rPr>
          <w:rFonts w:asciiTheme="minorHAnsi" w:hAnsiTheme="minorHAnsi" w:cstheme="minorHAnsi"/>
        </w:rPr>
      </w:pPr>
    </w:p>
    <w:p w:rsidR="001C4829" w:rsidRPr="008308A3" w:rsidRDefault="00392DCD" w:rsidP="001C4829">
      <w:pPr>
        <w:spacing w:after="0"/>
        <w:rPr>
          <w:rFonts w:cstheme="minorHAnsi"/>
          <w:b/>
        </w:rPr>
      </w:pPr>
      <w:r>
        <w:rPr>
          <w:rFonts w:cstheme="minorHAnsi"/>
          <w:b/>
        </w:rPr>
        <w:t>3</w:t>
      </w:r>
      <w:r w:rsidR="001C4829" w:rsidRPr="008308A3">
        <w:rPr>
          <w:rFonts w:cstheme="minorHAnsi"/>
          <w:b/>
        </w:rPr>
        <w:t>. Learning materials</w:t>
      </w:r>
    </w:p>
    <w:p w:rsidR="00A52CA5" w:rsidRDefault="001C4829" w:rsidP="001C4829">
      <w:pPr>
        <w:jc w:val="both"/>
        <w:rPr>
          <w:rFonts w:cstheme="minorHAnsi"/>
        </w:rPr>
      </w:pPr>
      <w:r w:rsidRPr="008308A3">
        <w:rPr>
          <w:rFonts w:cstheme="minorHAnsi"/>
        </w:rPr>
        <w:t xml:space="preserve">Capacity building through Training of Trainers (TOT) programs and subsequent roll-out of learning activities in target communities is a key approach in </w:t>
      </w:r>
      <w:r>
        <w:rPr>
          <w:rFonts w:cstheme="minorHAnsi"/>
        </w:rPr>
        <w:t>the project</w:t>
      </w:r>
      <w:r w:rsidRPr="008308A3">
        <w:rPr>
          <w:rFonts w:cstheme="minorHAnsi"/>
        </w:rPr>
        <w:t xml:space="preserve"> to transfer knowledge and skills on new or improved agricultural technologies and practices that can assist communities to adapt to climate change. </w:t>
      </w:r>
      <w:r>
        <w:rPr>
          <w:rFonts w:cstheme="minorHAnsi"/>
        </w:rPr>
        <w:t xml:space="preserve">NARI </w:t>
      </w:r>
      <w:r w:rsidRPr="008308A3">
        <w:rPr>
          <w:rFonts w:cstheme="minorHAnsi"/>
        </w:rPr>
        <w:t xml:space="preserve">has released some 29 technologies and produced a range of technical and extension publications. Further to this a number of Training of Trainers (TOT) modules (as reported above) have </w:t>
      </w:r>
      <w:r w:rsidRPr="008308A3">
        <w:rPr>
          <w:rFonts w:cstheme="minorHAnsi"/>
        </w:rPr>
        <w:lastRenderedPageBreak/>
        <w:t xml:space="preserve">been developed with the support of this project. A number of learning activities targeting </w:t>
      </w:r>
      <w:r>
        <w:rPr>
          <w:rFonts w:cstheme="minorHAnsi"/>
        </w:rPr>
        <w:t>partners (</w:t>
      </w:r>
      <w:r w:rsidRPr="008308A3">
        <w:rPr>
          <w:rFonts w:cstheme="minorHAnsi"/>
        </w:rPr>
        <w:t xml:space="preserve">NGOs, CBOs, </w:t>
      </w:r>
      <w:r>
        <w:rPr>
          <w:rFonts w:cstheme="minorHAnsi"/>
        </w:rPr>
        <w:t>PDAL</w:t>
      </w:r>
      <w:r w:rsidRPr="008308A3">
        <w:rPr>
          <w:rFonts w:cstheme="minorHAnsi"/>
        </w:rPr>
        <w:t>s</w:t>
      </w:r>
      <w:r>
        <w:rPr>
          <w:rFonts w:cstheme="minorHAnsi"/>
        </w:rPr>
        <w:t>)</w:t>
      </w:r>
      <w:r w:rsidRPr="008308A3">
        <w:rPr>
          <w:rFonts w:cstheme="minorHAnsi"/>
        </w:rPr>
        <w:t xml:space="preserve"> and communit</w:t>
      </w:r>
      <w:r>
        <w:rPr>
          <w:rFonts w:cstheme="minorHAnsi"/>
        </w:rPr>
        <w:t xml:space="preserve">ies </w:t>
      </w:r>
      <w:r w:rsidRPr="008308A3">
        <w:rPr>
          <w:rFonts w:cstheme="minorHAnsi"/>
        </w:rPr>
        <w:t xml:space="preserve">of project sites have been undertaken. In order to further enhance the effectiveness of learning outcomes, we have identified the need to develop relevant </w:t>
      </w:r>
      <w:r w:rsidR="0067025C">
        <w:rPr>
          <w:rFonts w:cstheme="minorHAnsi"/>
        </w:rPr>
        <w:t xml:space="preserve">learning </w:t>
      </w:r>
      <w:r w:rsidRPr="008308A3">
        <w:rPr>
          <w:rFonts w:cstheme="minorHAnsi"/>
        </w:rPr>
        <w:t xml:space="preserve">materials </w:t>
      </w:r>
      <w:r w:rsidRPr="008308A3">
        <w:rPr>
          <w:rFonts w:cstheme="minorHAnsi"/>
          <w:i/>
        </w:rPr>
        <w:t xml:space="preserve">(Appendix 3) </w:t>
      </w:r>
      <w:r w:rsidRPr="008308A3">
        <w:rPr>
          <w:rFonts w:cstheme="minorHAnsi"/>
        </w:rPr>
        <w:t xml:space="preserve">that would further supplement the </w:t>
      </w:r>
      <w:r w:rsidR="00632075">
        <w:rPr>
          <w:rFonts w:cstheme="minorHAnsi"/>
        </w:rPr>
        <w:t xml:space="preserve">training manuals </w:t>
      </w:r>
      <w:r w:rsidRPr="008308A3">
        <w:rPr>
          <w:rFonts w:cstheme="minorHAnsi"/>
        </w:rPr>
        <w:t xml:space="preserve">in a wide range of areas covering crops, livestock and natural resource management. The aim is to take a more systematic approach in developing appropriate </w:t>
      </w:r>
      <w:r w:rsidR="00632075">
        <w:rPr>
          <w:rFonts w:cstheme="minorHAnsi"/>
        </w:rPr>
        <w:t xml:space="preserve">learning </w:t>
      </w:r>
      <w:r w:rsidRPr="008308A3">
        <w:rPr>
          <w:rFonts w:cstheme="minorHAnsi"/>
        </w:rPr>
        <w:t>materials that would support delivery of learning activities with standardized learning materials that are tailored to suit the target audience (TOTs or community members) in terms of their content, structure, format</w:t>
      </w:r>
      <w:r w:rsidR="0067025C">
        <w:rPr>
          <w:rFonts w:cstheme="minorHAnsi"/>
        </w:rPr>
        <w:t>,</w:t>
      </w:r>
      <w:r w:rsidRPr="008308A3">
        <w:rPr>
          <w:rFonts w:cstheme="minorHAnsi"/>
        </w:rPr>
        <w:t xml:space="preserve"> and language.  </w:t>
      </w:r>
    </w:p>
    <w:p w:rsidR="00A52CA5" w:rsidRPr="00A52CA5" w:rsidRDefault="00A52CA5" w:rsidP="00A52CA5">
      <w:pPr>
        <w:spacing w:after="0" w:line="240" w:lineRule="auto"/>
        <w:jc w:val="both"/>
        <w:rPr>
          <w:rFonts w:cstheme="minorHAnsi"/>
          <w:i/>
        </w:rPr>
      </w:pPr>
      <w:r w:rsidRPr="00A52CA5">
        <w:rPr>
          <w:rFonts w:cstheme="minorHAnsi"/>
          <w:i/>
        </w:rPr>
        <w:t>Learning Material Development Workshop</w:t>
      </w:r>
    </w:p>
    <w:p w:rsidR="001C4829" w:rsidRDefault="007B6B61" w:rsidP="001C4829">
      <w:pPr>
        <w:pStyle w:val="ListParagraph"/>
        <w:numPr>
          <w:ilvl w:val="0"/>
          <w:numId w:val="0"/>
        </w:numPr>
        <w:jc w:val="both"/>
        <w:rPr>
          <w:rFonts w:asciiTheme="minorHAnsi" w:hAnsiTheme="minorHAnsi" w:cstheme="minorHAnsi"/>
        </w:rPr>
      </w:pPr>
      <w:r w:rsidRPr="007B6B61">
        <w:rPr>
          <w:rFonts w:cstheme="minorHAnsi"/>
          <w:b/>
          <w:noProof/>
          <w:lang w:eastAsia="zh-TW"/>
        </w:rPr>
        <w:pict>
          <v:shape id="_x0000_s1033" type="#_x0000_t202" style="position:absolute;left:0;text-align:left;margin-left:-11.8pt;margin-top:30.9pt;width:233.7pt;height:180.45pt;z-index:-251645952;mso-width-relative:margin;mso-height-relative:margin" wrapcoords="-80 0 -80 21496 21600 21496 21600 0 -80 0" stroked="f">
            <v:textbox>
              <w:txbxContent>
                <w:p w:rsidR="0079425C" w:rsidRDefault="0079425C">
                  <w:r w:rsidRPr="00433E9A">
                    <w:rPr>
                      <w:noProof/>
                    </w:rPr>
                    <w:drawing>
                      <wp:inline distT="0" distB="0" distL="0" distR="0">
                        <wp:extent cx="2744622" cy="2176818"/>
                        <wp:effectExtent l="19050" t="19050" r="17628" b="13932"/>
                        <wp:docPr id="30" name="Picture 6"/>
                        <wp:cNvGraphicFramePr/>
                        <a:graphic xmlns:a="http://schemas.openxmlformats.org/drawingml/2006/main">
                          <a:graphicData uri="http://schemas.openxmlformats.org/drawingml/2006/picture">
                            <pic:pic xmlns:pic="http://schemas.openxmlformats.org/drawingml/2006/picture">
                              <pic:nvPicPr>
                                <pic:cNvPr id="137" name="Image137"/>
                                <pic:cNvPicPr>
                                  <a:picLocks noChangeAspect="1"/>
                                </pic:cNvPicPr>
                              </pic:nvPicPr>
                              <pic:blipFill>
                                <a:blip r:embed="rId9" cstate="email"/>
                                <a:srcRect/>
                                <a:stretch>
                                  <a:fillRect/>
                                </a:stretch>
                              </pic:blipFill>
                              <pic:spPr>
                                <a:xfrm>
                                  <a:off x="0" y="0"/>
                                  <a:ext cx="2744622" cy="2176818"/>
                                </a:xfrm>
                                <a:prstGeom prst="rect">
                                  <a:avLst/>
                                </a:prstGeom>
                                <a:noFill/>
                                <a:ln w="9525">
                                  <a:solidFill>
                                    <a:schemeClr val="tx1"/>
                                  </a:solidFill>
                                </a:ln>
                              </pic:spPr>
                            </pic:pic>
                          </a:graphicData>
                        </a:graphic>
                      </wp:inline>
                    </w:drawing>
                  </w:r>
                </w:p>
              </w:txbxContent>
            </v:textbox>
            <w10:wrap type="tight"/>
          </v:shape>
        </w:pict>
      </w:r>
      <w:r w:rsidR="001C4829" w:rsidRPr="008308A3">
        <w:rPr>
          <w:rFonts w:asciiTheme="minorHAnsi" w:hAnsiTheme="minorHAnsi" w:cstheme="minorHAnsi"/>
        </w:rPr>
        <w:t>A workshop on developing learning materials was organized from 9 – 13 December 2019 aimed at processing various drafts of learning materials that we have developed to ensure each material ha</w:t>
      </w:r>
      <w:r w:rsidR="0067025C">
        <w:rPr>
          <w:rFonts w:asciiTheme="minorHAnsi" w:hAnsiTheme="minorHAnsi" w:cstheme="minorHAnsi"/>
        </w:rPr>
        <w:t>ve</w:t>
      </w:r>
      <w:r w:rsidR="001C4829" w:rsidRPr="008308A3">
        <w:rPr>
          <w:rFonts w:asciiTheme="minorHAnsi" w:hAnsiTheme="minorHAnsi" w:cstheme="minorHAnsi"/>
        </w:rPr>
        <w:t xml:space="preserve"> a clear key message, contents are clear and easy to understand, and language is appropriate among others. The workshop also included a session on translating these into Tok Pisin. Participants (</w:t>
      </w:r>
      <w:r w:rsidR="001C4829" w:rsidRPr="008308A3">
        <w:rPr>
          <w:rFonts w:asciiTheme="minorHAnsi" w:hAnsiTheme="minorHAnsi" w:cstheme="minorHAnsi"/>
          <w:i/>
        </w:rPr>
        <w:t xml:space="preserve">Appendix </w:t>
      </w:r>
      <w:r w:rsidR="00805767">
        <w:rPr>
          <w:rFonts w:asciiTheme="minorHAnsi" w:hAnsiTheme="minorHAnsi" w:cstheme="minorHAnsi"/>
          <w:i/>
        </w:rPr>
        <w:t>4</w:t>
      </w:r>
      <w:r w:rsidR="001C4829" w:rsidRPr="008308A3">
        <w:rPr>
          <w:rFonts w:asciiTheme="minorHAnsi" w:hAnsiTheme="minorHAnsi" w:cstheme="minorHAnsi"/>
        </w:rPr>
        <w:t xml:space="preserve">) included Dr Lilly Sar (University of Goroka) and Abu Daniels (Summer Institute of Linguistics) as external experts and NARI staff from all centres that were involved in preparing drafts of learning materials. A representative from the Provincial Department of Agriculture and </w:t>
      </w:r>
      <w:r w:rsidR="00632075">
        <w:rPr>
          <w:rFonts w:asciiTheme="minorHAnsi" w:hAnsiTheme="minorHAnsi" w:cstheme="minorHAnsi"/>
        </w:rPr>
        <w:t xml:space="preserve">two </w:t>
      </w:r>
      <w:r w:rsidR="001C4829" w:rsidRPr="008308A3">
        <w:rPr>
          <w:rFonts w:asciiTheme="minorHAnsi" w:hAnsiTheme="minorHAnsi" w:cstheme="minorHAnsi"/>
        </w:rPr>
        <w:t>NGO</w:t>
      </w:r>
      <w:r w:rsidR="00632075">
        <w:rPr>
          <w:rFonts w:asciiTheme="minorHAnsi" w:hAnsiTheme="minorHAnsi" w:cstheme="minorHAnsi"/>
        </w:rPr>
        <w:t>s</w:t>
      </w:r>
      <w:r w:rsidR="001C4829" w:rsidRPr="008308A3">
        <w:rPr>
          <w:rFonts w:asciiTheme="minorHAnsi" w:hAnsiTheme="minorHAnsi" w:cstheme="minorHAnsi"/>
        </w:rPr>
        <w:t xml:space="preserve"> also participated to provide their experience with use of learning materials at the community level.</w:t>
      </w:r>
    </w:p>
    <w:p w:rsidR="00C04545" w:rsidRDefault="00C04545" w:rsidP="001C4829">
      <w:pPr>
        <w:pStyle w:val="ListParagraph"/>
        <w:numPr>
          <w:ilvl w:val="0"/>
          <w:numId w:val="0"/>
        </w:numPr>
        <w:jc w:val="both"/>
        <w:rPr>
          <w:rFonts w:asciiTheme="minorHAnsi" w:hAnsiTheme="minorHAnsi" w:cstheme="minorHAnsi"/>
        </w:rPr>
      </w:pPr>
      <w:r>
        <w:rPr>
          <w:rFonts w:asciiTheme="minorHAnsi" w:hAnsiTheme="minorHAnsi" w:cstheme="minorHAnsi"/>
        </w:rPr>
        <w:t>The main topics discussed at the workshop included:</w:t>
      </w:r>
    </w:p>
    <w:p w:rsidR="00C04545" w:rsidRDefault="007B6B61" w:rsidP="00C04545">
      <w:pPr>
        <w:pStyle w:val="ListParagraph"/>
        <w:numPr>
          <w:ilvl w:val="0"/>
          <w:numId w:val="11"/>
        </w:numPr>
        <w:jc w:val="both"/>
        <w:rPr>
          <w:rFonts w:asciiTheme="minorHAnsi" w:hAnsiTheme="minorHAnsi" w:cstheme="minorHAnsi"/>
        </w:rPr>
      </w:pPr>
      <w:r w:rsidRPr="007B6B61">
        <w:rPr>
          <w:rFonts w:cstheme="minorHAnsi"/>
          <w:noProof/>
          <w:lang w:eastAsia="zh-TW"/>
        </w:rPr>
        <w:pict>
          <v:shape id="_x0000_s1053" type="#_x0000_t202" style="position:absolute;left:0;text-align:left;margin-left:-233.7pt;margin-top:7.15pt;width:221.05pt;height:31.2pt;z-index:-251620352;mso-width-relative:margin;mso-height-relative:margin" wrapcoords="-67 0 -67 21000 21600 21000 21600 0 -67 0" stroked="f">
            <v:textbox>
              <w:txbxContent>
                <w:p w:rsidR="0079425C" w:rsidRPr="00695346" w:rsidRDefault="0079425C" w:rsidP="00535CCA">
                  <w:pPr>
                    <w:spacing w:after="0" w:line="240" w:lineRule="auto"/>
                    <w:rPr>
                      <w:i/>
                      <w:sz w:val="20"/>
                      <w:szCs w:val="20"/>
                    </w:rPr>
                  </w:pPr>
                  <w:r w:rsidRPr="00695346">
                    <w:rPr>
                      <w:i/>
                      <w:sz w:val="20"/>
                      <w:szCs w:val="20"/>
                    </w:rPr>
                    <w:t>Participants undertaking group work at the workshop</w:t>
                  </w:r>
                  <w:r>
                    <w:rPr>
                      <w:i/>
                      <w:sz w:val="20"/>
                      <w:szCs w:val="20"/>
                    </w:rPr>
                    <w:t xml:space="preserve"> busy with group work</w:t>
                  </w:r>
                </w:p>
              </w:txbxContent>
            </v:textbox>
            <w10:wrap type="tight"/>
          </v:shape>
        </w:pict>
      </w:r>
      <w:r w:rsidR="00C04545">
        <w:rPr>
          <w:rFonts w:asciiTheme="minorHAnsi" w:hAnsiTheme="minorHAnsi" w:cstheme="minorHAnsi"/>
        </w:rPr>
        <w:t xml:space="preserve">Identifying key messages – this was to ensure that learning materials did not only </w:t>
      </w:r>
      <w:r w:rsidR="00F10D8C">
        <w:rPr>
          <w:rFonts w:asciiTheme="minorHAnsi" w:hAnsiTheme="minorHAnsi" w:cstheme="minorHAnsi"/>
        </w:rPr>
        <w:t xml:space="preserve">consist of the how </w:t>
      </w:r>
      <w:r w:rsidR="00C04545">
        <w:rPr>
          <w:rFonts w:asciiTheme="minorHAnsi" w:hAnsiTheme="minorHAnsi" w:cstheme="minorHAnsi"/>
        </w:rPr>
        <w:t xml:space="preserve">to do things (scientific content) but also should indicate how the farmer will benefit by doing or adapting </w:t>
      </w:r>
      <w:r w:rsidR="00F10D8C">
        <w:rPr>
          <w:rFonts w:asciiTheme="minorHAnsi" w:hAnsiTheme="minorHAnsi" w:cstheme="minorHAnsi"/>
        </w:rPr>
        <w:t xml:space="preserve">such </w:t>
      </w:r>
      <w:r w:rsidR="00C04545">
        <w:rPr>
          <w:rFonts w:asciiTheme="minorHAnsi" w:hAnsiTheme="minorHAnsi" w:cstheme="minorHAnsi"/>
        </w:rPr>
        <w:t>an intervention</w:t>
      </w:r>
      <w:r w:rsidR="00F10D8C">
        <w:rPr>
          <w:rFonts w:asciiTheme="minorHAnsi" w:hAnsiTheme="minorHAnsi" w:cstheme="minorHAnsi"/>
        </w:rPr>
        <w:t>. Without any useful benefit, the promotion of an intervention or technologies is worthless</w:t>
      </w:r>
    </w:p>
    <w:p w:rsidR="00C04545" w:rsidRDefault="00C04545" w:rsidP="00C04545">
      <w:pPr>
        <w:pStyle w:val="ListParagraph"/>
        <w:numPr>
          <w:ilvl w:val="0"/>
          <w:numId w:val="11"/>
        </w:numPr>
        <w:jc w:val="both"/>
        <w:rPr>
          <w:rFonts w:asciiTheme="minorHAnsi" w:hAnsiTheme="minorHAnsi" w:cstheme="minorHAnsi"/>
        </w:rPr>
      </w:pPr>
      <w:r>
        <w:rPr>
          <w:rFonts w:asciiTheme="minorHAnsi" w:hAnsiTheme="minorHAnsi" w:cstheme="minorHAnsi"/>
        </w:rPr>
        <w:t>Use of terminology – to ensure use of terminology that are appropriate and easy to understand by the users of the materials</w:t>
      </w:r>
    </w:p>
    <w:p w:rsidR="00C04545" w:rsidRDefault="00C04545" w:rsidP="00C04545">
      <w:pPr>
        <w:pStyle w:val="ListParagraph"/>
        <w:numPr>
          <w:ilvl w:val="0"/>
          <w:numId w:val="11"/>
        </w:numPr>
        <w:jc w:val="both"/>
        <w:rPr>
          <w:rFonts w:asciiTheme="minorHAnsi" w:hAnsiTheme="minorHAnsi" w:cstheme="minorHAnsi"/>
        </w:rPr>
      </w:pPr>
      <w:r>
        <w:rPr>
          <w:rFonts w:asciiTheme="minorHAnsi" w:hAnsiTheme="minorHAnsi" w:cstheme="minorHAnsi"/>
        </w:rPr>
        <w:t>Building content – to ensure contents are clear</w:t>
      </w:r>
      <w:r w:rsidR="00F10D8C">
        <w:rPr>
          <w:rFonts w:asciiTheme="minorHAnsi" w:hAnsiTheme="minorHAnsi" w:cstheme="minorHAnsi"/>
        </w:rPr>
        <w:t xml:space="preserve"> and </w:t>
      </w:r>
      <w:r>
        <w:rPr>
          <w:rFonts w:asciiTheme="minorHAnsi" w:hAnsiTheme="minorHAnsi" w:cstheme="minorHAnsi"/>
        </w:rPr>
        <w:t xml:space="preserve">easy to </w:t>
      </w:r>
      <w:r w:rsidR="00F10D8C">
        <w:rPr>
          <w:rFonts w:asciiTheme="minorHAnsi" w:hAnsiTheme="minorHAnsi" w:cstheme="minorHAnsi"/>
        </w:rPr>
        <w:t xml:space="preserve">understand, </w:t>
      </w:r>
      <w:r w:rsidR="00B826B1">
        <w:rPr>
          <w:rFonts w:asciiTheme="minorHAnsi" w:hAnsiTheme="minorHAnsi" w:cstheme="minorHAnsi"/>
        </w:rPr>
        <w:t xml:space="preserve"> language is appropriate</w:t>
      </w:r>
      <w:r w:rsidR="00F10D8C">
        <w:rPr>
          <w:rFonts w:asciiTheme="minorHAnsi" w:hAnsiTheme="minorHAnsi" w:cstheme="minorHAnsi"/>
        </w:rPr>
        <w:t>,</w:t>
      </w:r>
      <w:r w:rsidR="00B826B1">
        <w:rPr>
          <w:rFonts w:asciiTheme="minorHAnsi" w:hAnsiTheme="minorHAnsi" w:cstheme="minorHAnsi"/>
        </w:rPr>
        <w:t xml:space="preserve"> and ensure logical flow</w:t>
      </w:r>
      <w:r w:rsidR="00535CCA">
        <w:rPr>
          <w:rFonts w:asciiTheme="minorHAnsi" w:hAnsiTheme="minorHAnsi" w:cstheme="minorHAnsi"/>
        </w:rPr>
        <w:t xml:space="preserve">. </w:t>
      </w:r>
    </w:p>
    <w:p w:rsidR="00B826B1" w:rsidRDefault="00B826B1" w:rsidP="00C04545">
      <w:pPr>
        <w:pStyle w:val="ListParagraph"/>
        <w:numPr>
          <w:ilvl w:val="0"/>
          <w:numId w:val="11"/>
        </w:numPr>
        <w:jc w:val="both"/>
        <w:rPr>
          <w:rFonts w:asciiTheme="minorHAnsi" w:hAnsiTheme="minorHAnsi" w:cstheme="minorHAnsi"/>
        </w:rPr>
      </w:pPr>
      <w:r>
        <w:rPr>
          <w:rFonts w:asciiTheme="minorHAnsi" w:hAnsiTheme="minorHAnsi" w:cstheme="minorHAnsi"/>
        </w:rPr>
        <w:t>Extracting Tok Pisin messages – once a satisfactory English version is developed, the message can be translated to Tok Pisin for the benefit of local communities</w:t>
      </w:r>
      <w:r w:rsidR="00535CCA">
        <w:rPr>
          <w:rFonts w:asciiTheme="minorHAnsi" w:hAnsiTheme="minorHAnsi" w:cstheme="minorHAnsi"/>
        </w:rPr>
        <w:t xml:space="preserve">. Useful Tok Pisin terminologies were identified to ensure all users are </w:t>
      </w:r>
      <w:r w:rsidR="00F10D8C">
        <w:rPr>
          <w:rFonts w:asciiTheme="minorHAnsi" w:hAnsiTheme="minorHAnsi" w:cstheme="minorHAnsi"/>
        </w:rPr>
        <w:t xml:space="preserve">using </w:t>
      </w:r>
      <w:r w:rsidR="00535CCA">
        <w:rPr>
          <w:rFonts w:asciiTheme="minorHAnsi" w:hAnsiTheme="minorHAnsi" w:cstheme="minorHAnsi"/>
        </w:rPr>
        <w:t xml:space="preserve">the same </w:t>
      </w:r>
      <w:r w:rsidR="00F10D8C">
        <w:rPr>
          <w:rFonts w:asciiTheme="minorHAnsi" w:hAnsiTheme="minorHAnsi" w:cstheme="minorHAnsi"/>
        </w:rPr>
        <w:t>including correct spelling. Translating English to Tok Pisin is difficult and any translation would require specialists. We may have to outsource such experts if any attempt for translation is considered under the Action.</w:t>
      </w:r>
    </w:p>
    <w:p w:rsidR="00B826B1" w:rsidRDefault="00B826B1" w:rsidP="00C04545">
      <w:pPr>
        <w:pStyle w:val="ListParagraph"/>
        <w:numPr>
          <w:ilvl w:val="0"/>
          <w:numId w:val="11"/>
        </w:numPr>
        <w:jc w:val="both"/>
        <w:rPr>
          <w:rFonts w:asciiTheme="minorHAnsi" w:hAnsiTheme="minorHAnsi" w:cstheme="minorHAnsi"/>
        </w:rPr>
      </w:pPr>
      <w:r>
        <w:rPr>
          <w:rFonts w:asciiTheme="minorHAnsi" w:hAnsiTheme="minorHAnsi" w:cstheme="minorHAnsi"/>
        </w:rPr>
        <w:t>Extracting into formats – depending on the use of the materials, some decision has to taken to decide how and what format to use; either to develop brochures, fliers, posters, etc</w:t>
      </w:r>
    </w:p>
    <w:p w:rsidR="00B826B1" w:rsidRDefault="00B826B1" w:rsidP="00C04545">
      <w:pPr>
        <w:pStyle w:val="ListParagraph"/>
        <w:numPr>
          <w:ilvl w:val="0"/>
          <w:numId w:val="11"/>
        </w:numPr>
        <w:jc w:val="both"/>
        <w:rPr>
          <w:rFonts w:asciiTheme="minorHAnsi" w:hAnsiTheme="minorHAnsi" w:cstheme="minorHAnsi"/>
        </w:rPr>
      </w:pPr>
      <w:r>
        <w:rPr>
          <w:rFonts w:asciiTheme="minorHAnsi" w:hAnsiTheme="minorHAnsi" w:cstheme="minorHAnsi"/>
        </w:rPr>
        <w:t>Templates and styles – for uniformity and appeal, having in place a standard template and style in place is useful when developing a series of learning materials</w:t>
      </w:r>
    </w:p>
    <w:p w:rsidR="00B826B1" w:rsidRDefault="00B826B1" w:rsidP="00C04545">
      <w:pPr>
        <w:pStyle w:val="ListParagraph"/>
        <w:numPr>
          <w:ilvl w:val="0"/>
          <w:numId w:val="11"/>
        </w:numPr>
        <w:jc w:val="both"/>
        <w:rPr>
          <w:rFonts w:asciiTheme="minorHAnsi" w:hAnsiTheme="minorHAnsi" w:cstheme="minorHAnsi"/>
        </w:rPr>
      </w:pPr>
      <w:r>
        <w:rPr>
          <w:rFonts w:asciiTheme="minorHAnsi" w:hAnsiTheme="minorHAnsi" w:cstheme="minorHAnsi"/>
        </w:rPr>
        <w:t xml:space="preserve">Building content into Apps – various platforms will be used to share these materials and the use of the Apps is one option. The content of the learning materials will be built into the project App when these </w:t>
      </w:r>
      <w:r w:rsidR="00535CCA">
        <w:rPr>
          <w:rFonts w:asciiTheme="minorHAnsi" w:hAnsiTheme="minorHAnsi" w:cstheme="minorHAnsi"/>
        </w:rPr>
        <w:t>materials</w:t>
      </w:r>
      <w:r>
        <w:rPr>
          <w:rFonts w:asciiTheme="minorHAnsi" w:hAnsiTheme="minorHAnsi" w:cstheme="minorHAnsi"/>
        </w:rPr>
        <w:t xml:space="preserve"> are finalized for use.</w:t>
      </w:r>
    </w:p>
    <w:p w:rsidR="00535CCA" w:rsidRDefault="00535CCA" w:rsidP="00535CCA">
      <w:pPr>
        <w:pStyle w:val="ListParagraph"/>
        <w:numPr>
          <w:ilvl w:val="0"/>
          <w:numId w:val="0"/>
        </w:numPr>
        <w:ind w:left="720"/>
        <w:jc w:val="both"/>
        <w:rPr>
          <w:rFonts w:asciiTheme="minorHAnsi" w:hAnsiTheme="minorHAnsi" w:cstheme="minorHAnsi"/>
        </w:rPr>
      </w:pPr>
    </w:p>
    <w:p w:rsidR="00535CCA" w:rsidRPr="00535CCA" w:rsidRDefault="00535CCA" w:rsidP="00F10D8C">
      <w:pPr>
        <w:spacing w:after="0" w:line="240" w:lineRule="auto"/>
        <w:jc w:val="both"/>
        <w:rPr>
          <w:rFonts w:cstheme="minorHAnsi"/>
          <w:i/>
        </w:rPr>
      </w:pPr>
      <w:r w:rsidRPr="00535CCA">
        <w:rPr>
          <w:rFonts w:cstheme="minorHAnsi"/>
          <w:i/>
        </w:rPr>
        <w:lastRenderedPageBreak/>
        <w:t>Research gaps</w:t>
      </w:r>
      <w:r>
        <w:rPr>
          <w:rFonts w:cstheme="minorHAnsi"/>
          <w:i/>
        </w:rPr>
        <w:t xml:space="preserve"> identified</w:t>
      </w:r>
    </w:p>
    <w:p w:rsidR="00535CCA" w:rsidRDefault="00535CCA" w:rsidP="00F10D8C">
      <w:pPr>
        <w:spacing w:after="0" w:line="240" w:lineRule="auto"/>
        <w:jc w:val="both"/>
      </w:pPr>
      <w:r>
        <w:rPr>
          <w:rFonts w:cstheme="minorHAnsi"/>
        </w:rPr>
        <w:t xml:space="preserve">The workshop also highlighted some research gaps and the need for further understanding of certain aspects of the various interventions that </w:t>
      </w:r>
      <w:r w:rsidR="00F10D8C">
        <w:rPr>
          <w:rFonts w:cstheme="minorHAnsi"/>
        </w:rPr>
        <w:t xml:space="preserve">are </w:t>
      </w:r>
      <w:r>
        <w:rPr>
          <w:rFonts w:cstheme="minorHAnsi"/>
        </w:rPr>
        <w:t>being introduced into communities for developing appropriate resilience strategies:</w:t>
      </w:r>
    </w:p>
    <w:p w:rsidR="00535CCA" w:rsidRDefault="00535CCA" w:rsidP="00535CCA">
      <w:pPr>
        <w:pStyle w:val="ListParagraph"/>
        <w:numPr>
          <w:ilvl w:val="0"/>
          <w:numId w:val="13"/>
        </w:numPr>
        <w:spacing w:after="200" w:line="276" w:lineRule="auto"/>
        <w:contextualSpacing/>
      </w:pPr>
      <w:r>
        <w:t xml:space="preserve">Economic  benefits of livestock and crops </w:t>
      </w:r>
    </w:p>
    <w:p w:rsidR="00535CCA" w:rsidRDefault="00535CCA" w:rsidP="00535CCA">
      <w:pPr>
        <w:pStyle w:val="ListParagraph"/>
        <w:numPr>
          <w:ilvl w:val="0"/>
          <w:numId w:val="13"/>
        </w:numPr>
        <w:spacing w:after="200" w:line="276" w:lineRule="auto"/>
        <w:contextualSpacing/>
      </w:pPr>
      <w:r>
        <w:t>Improved cultural control of sweetpotato weevils</w:t>
      </w:r>
    </w:p>
    <w:p w:rsidR="00535CCA" w:rsidRDefault="00535CCA" w:rsidP="00535CCA">
      <w:pPr>
        <w:pStyle w:val="ListParagraph"/>
        <w:numPr>
          <w:ilvl w:val="0"/>
          <w:numId w:val="13"/>
        </w:numPr>
        <w:spacing w:after="200" w:line="276" w:lineRule="auto"/>
        <w:contextualSpacing/>
      </w:pPr>
      <w:r>
        <w:t>Farmer and resource centre seed storage systems</w:t>
      </w:r>
    </w:p>
    <w:p w:rsidR="00535CCA" w:rsidRDefault="00535CCA" w:rsidP="00535CCA">
      <w:pPr>
        <w:pStyle w:val="ListParagraph"/>
        <w:numPr>
          <w:ilvl w:val="0"/>
          <w:numId w:val="13"/>
        </w:numPr>
        <w:spacing w:after="200" w:line="276" w:lineRule="auto"/>
        <w:contextualSpacing/>
      </w:pPr>
      <w:r>
        <w:t>Maintenance of germplasm collections</w:t>
      </w:r>
    </w:p>
    <w:p w:rsidR="00535CCA" w:rsidRDefault="00535CCA" w:rsidP="00535CCA">
      <w:pPr>
        <w:pStyle w:val="ListParagraph"/>
        <w:numPr>
          <w:ilvl w:val="0"/>
          <w:numId w:val="13"/>
        </w:numPr>
        <w:spacing w:after="200" w:line="276" w:lineRule="auto"/>
        <w:contextualSpacing/>
      </w:pPr>
      <w:r>
        <w:t>Processing of corn</w:t>
      </w:r>
    </w:p>
    <w:p w:rsidR="00535CCA" w:rsidRDefault="00535CCA" w:rsidP="00535CCA">
      <w:pPr>
        <w:pStyle w:val="ListParagraph"/>
        <w:numPr>
          <w:ilvl w:val="0"/>
          <w:numId w:val="13"/>
        </w:numPr>
        <w:spacing w:after="200" w:line="276" w:lineRule="auto"/>
        <w:contextualSpacing/>
      </w:pPr>
      <w:r>
        <w:t>Legumes available for improved nutrition and storage capability</w:t>
      </w:r>
    </w:p>
    <w:p w:rsidR="00535CCA" w:rsidRDefault="00535CCA" w:rsidP="00535CCA">
      <w:pPr>
        <w:pStyle w:val="ListParagraph"/>
        <w:numPr>
          <w:ilvl w:val="0"/>
          <w:numId w:val="13"/>
        </w:numPr>
        <w:spacing w:after="200" w:line="276" w:lineRule="auto"/>
        <w:contextualSpacing/>
      </w:pPr>
      <w:r>
        <w:t>Water shed management -  water harvesting and use</w:t>
      </w:r>
    </w:p>
    <w:p w:rsidR="00535CCA" w:rsidRDefault="00535CCA" w:rsidP="00535CCA">
      <w:pPr>
        <w:pStyle w:val="ListParagraph"/>
        <w:numPr>
          <w:ilvl w:val="0"/>
          <w:numId w:val="13"/>
        </w:numPr>
        <w:spacing w:after="200" w:line="276" w:lineRule="auto"/>
        <w:contextualSpacing/>
      </w:pPr>
      <w:r>
        <w:t>Wider range of irrigation methods</w:t>
      </w:r>
    </w:p>
    <w:p w:rsidR="00535CCA" w:rsidRDefault="00535CCA" w:rsidP="00535CCA">
      <w:pPr>
        <w:pStyle w:val="ListParagraph"/>
        <w:numPr>
          <w:ilvl w:val="0"/>
          <w:numId w:val="13"/>
        </w:numPr>
        <w:spacing w:after="200" w:line="276" w:lineRule="auto"/>
        <w:contextualSpacing/>
      </w:pPr>
      <w:r>
        <w:t>Managing bushfires</w:t>
      </w:r>
    </w:p>
    <w:p w:rsidR="00535CCA" w:rsidRDefault="00535CCA" w:rsidP="00535CCA">
      <w:pPr>
        <w:pStyle w:val="ListParagraph"/>
        <w:numPr>
          <w:ilvl w:val="0"/>
          <w:numId w:val="13"/>
        </w:numPr>
        <w:spacing w:after="200" w:line="276" w:lineRule="auto"/>
        <w:contextualSpacing/>
      </w:pPr>
      <w:r>
        <w:t>Frost forecasting and mitigation techniques</w:t>
      </w:r>
    </w:p>
    <w:p w:rsidR="00CF30A2" w:rsidRPr="008308A3" w:rsidRDefault="00392DCD" w:rsidP="00CF30A2">
      <w:pPr>
        <w:spacing w:after="0"/>
        <w:rPr>
          <w:rFonts w:cstheme="minorHAnsi"/>
          <w:b/>
        </w:rPr>
      </w:pPr>
      <w:r>
        <w:rPr>
          <w:rFonts w:cstheme="minorHAnsi"/>
          <w:b/>
        </w:rPr>
        <w:t>4</w:t>
      </w:r>
      <w:r w:rsidR="00787A7C" w:rsidRPr="008308A3">
        <w:rPr>
          <w:rFonts w:cstheme="minorHAnsi"/>
          <w:b/>
        </w:rPr>
        <w:t xml:space="preserve">. </w:t>
      </w:r>
      <w:r w:rsidR="00CF30A2" w:rsidRPr="008308A3">
        <w:rPr>
          <w:rFonts w:cstheme="minorHAnsi"/>
          <w:b/>
        </w:rPr>
        <w:t>Sign boards</w:t>
      </w:r>
    </w:p>
    <w:p w:rsidR="008252B3" w:rsidRPr="008308A3" w:rsidRDefault="007B6B61" w:rsidP="00CF30A2">
      <w:pPr>
        <w:spacing w:after="0"/>
        <w:rPr>
          <w:rFonts w:cstheme="minorHAnsi"/>
        </w:rPr>
      </w:pPr>
      <w:r>
        <w:rPr>
          <w:rFonts w:cstheme="minorHAnsi"/>
          <w:noProof/>
          <w:lang w:eastAsia="zh-TW"/>
        </w:rPr>
        <w:pict>
          <v:shape id="_x0000_s1034" type="#_x0000_t202" style="position:absolute;margin-left:-13.05pt;margin-top:51.95pt;width:179.2pt;height:123.6pt;z-index:-251643904;mso-width-relative:margin;mso-height-relative:margin" wrapcoords="-92 0 -92 21458 21600 21458 21600 0 -92 0" stroked="f">
            <v:textbox>
              <w:txbxContent>
                <w:p w:rsidR="0079425C" w:rsidRDefault="0079425C">
                  <w:r w:rsidRPr="00DF3D60">
                    <w:rPr>
                      <w:noProof/>
                    </w:rPr>
                    <w:drawing>
                      <wp:inline distT="0" distB="0" distL="0" distR="0">
                        <wp:extent cx="2041762" cy="1310185"/>
                        <wp:effectExtent l="19050" t="19050" r="15638" b="23315"/>
                        <wp:docPr id="39" name="Picture 1" descr="D:\Users\james.laraki\Desktop\EU CCRI Visibility 2018 and 2019\Pictures of Adrien Visit\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ames.laraki\Desktop\EU CCRI Visibility 2018 and 2019\Pictures of Adrien Visit\IMG_0157.JPG"/>
                                <pic:cNvPicPr>
                                  <a:picLocks noChangeAspect="1" noChangeArrowheads="1"/>
                                </pic:cNvPicPr>
                              </pic:nvPicPr>
                              <pic:blipFill>
                                <a:blip r:embed="rId10" cstate="email"/>
                                <a:srcRect/>
                                <a:stretch>
                                  <a:fillRect/>
                                </a:stretch>
                              </pic:blipFill>
                              <pic:spPr bwMode="auto">
                                <a:xfrm>
                                  <a:off x="0" y="0"/>
                                  <a:ext cx="2041762" cy="1310185"/>
                                </a:xfrm>
                                <a:prstGeom prst="rect">
                                  <a:avLst/>
                                </a:prstGeom>
                                <a:noFill/>
                                <a:ln w="6350">
                                  <a:solidFill>
                                    <a:schemeClr val="tx1"/>
                                  </a:solidFill>
                                  <a:miter lim="800000"/>
                                  <a:headEnd/>
                                  <a:tailEnd/>
                                </a:ln>
                              </pic:spPr>
                            </pic:pic>
                          </a:graphicData>
                        </a:graphic>
                      </wp:inline>
                    </w:drawing>
                  </w:r>
                </w:p>
              </w:txbxContent>
            </v:textbox>
            <w10:wrap type="tight"/>
          </v:shape>
        </w:pict>
      </w:r>
      <w:r>
        <w:rPr>
          <w:rFonts w:cstheme="minorHAnsi"/>
          <w:noProof/>
        </w:rPr>
        <w:pict>
          <v:shape id="_x0000_s1035" type="#_x0000_t202" style="position:absolute;margin-left:158.7pt;margin-top:46.9pt;width:154.55pt;height:118.15pt;z-index:-251642880;mso-width-relative:margin;mso-height-relative:margin" wrapcoords="-108 0 -108 21451 21600 21451 21600 0 -108 0" stroked="f">
            <v:textbox>
              <w:txbxContent>
                <w:p w:rsidR="0079425C" w:rsidRDefault="0079425C" w:rsidP="00DF3D60">
                  <w:r w:rsidRPr="00DF3D60">
                    <w:rPr>
                      <w:noProof/>
                    </w:rPr>
                    <w:drawing>
                      <wp:inline distT="0" distB="0" distL="0" distR="0">
                        <wp:extent cx="1824380" cy="1309421"/>
                        <wp:effectExtent l="19050" t="19050" r="23470" b="24079"/>
                        <wp:docPr id="40" name="Picture 2" descr="D:\Users\james.laraki\Desktop\EU CCRI Visibility 2018 and 2019\Pictures of Adrien Visit\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ames.laraki\Desktop\EU CCRI Visibility 2018 and 2019\Pictures of Adrien Visit\IMG_0152.JPG"/>
                                <pic:cNvPicPr>
                                  <a:picLocks noChangeAspect="1" noChangeArrowheads="1"/>
                                </pic:cNvPicPr>
                              </pic:nvPicPr>
                              <pic:blipFill>
                                <a:blip r:embed="rId11" cstate="email"/>
                                <a:srcRect/>
                                <a:stretch>
                                  <a:fillRect/>
                                </a:stretch>
                              </pic:blipFill>
                              <pic:spPr bwMode="auto">
                                <a:xfrm>
                                  <a:off x="0" y="0"/>
                                  <a:ext cx="1823582" cy="1308848"/>
                                </a:xfrm>
                                <a:prstGeom prst="rect">
                                  <a:avLst/>
                                </a:prstGeom>
                                <a:noFill/>
                                <a:ln w="6350">
                                  <a:solidFill>
                                    <a:schemeClr val="tx1"/>
                                  </a:solidFill>
                                  <a:miter lim="800000"/>
                                  <a:headEnd/>
                                  <a:tailEnd/>
                                </a:ln>
                              </pic:spPr>
                            </pic:pic>
                          </a:graphicData>
                        </a:graphic>
                      </wp:inline>
                    </w:drawing>
                  </w:r>
                </w:p>
              </w:txbxContent>
            </v:textbox>
            <w10:wrap type="tight"/>
          </v:shape>
        </w:pict>
      </w:r>
      <w:r>
        <w:rPr>
          <w:rFonts w:cstheme="minorHAnsi"/>
          <w:noProof/>
        </w:rPr>
        <w:pict>
          <v:shape id="_x0000_s1036" type="#_x0000_t202" style="position:absolute;margin-left:306.8pt;margin-top:37.45pt;width:184.05pt;height:143.55pt;z-index:-251641856;mso-width-relative:margin;mso-height-relative:margin" wrapcoords="-99 0 -99 21457 21600 21457 21600 0 -99 0" stroked="f">
            <v:textbox>
              <w:txbxContent>
                <w:p w:rsidR="0079425C" w:rsidRDefault="0079425C" w:rsidP="00DF3D60">
                  <w:r w:rsidRPr="00DF3D60">
                    <w:rPr>
                      <w:noProof/>
                    </w:rPr>
                    <w:drawing>
                      <wp:inline distT="0" distB="0" distL="0" distR="0">
                        <wp:extent cx="1978329" cy="1483747"/>
                        <wp:effectExtent l="57150" t="19050" r="117171" b="78353"/>
                        <wp:docPr id="41" name="Picture 6" descr="Pobuma Sign Board J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uma Sign Board JOO.jpg"/>
                                <pic:cNvPicPr/>
                              </pic:nvPicPr>
                              <pic:blipFill>
                                <a:blip r:embed="rId12" cstate="email"/>
                                <a:stretch>
                                  <a:fillRect/>
                                </a:stretch>
                              </pic:blipFill>
                              <pic:spPr>
                                <a:xfrm>
                                  <a:off x="0" y="0"/>
                                  <a:ext cx="1978122" cy="148359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tight"/>
          </v:shape>
        </w:pict>
      </w:r>
      <w:r w:rsidR="008252B3" w:rsidRPr="008308A3">
        <w:rPr>
          <w:rFonts w:cstheme="minorHAnsi"/>
        </w:rPr>
        <w:t xml:space="preserve">Sign boards have been </w:t>
      </w:r>
      <w:r w:rsidR="00805767">
        <w:rPr>
          <w:rFonts w:cstheme="minorHAnsi"/>
        </w:rPr>
        <w:t xml:space="preserve">placed </w:t>
      </w:r>
      <w:r w:rsidR="008252B3" w:rsidRPr="008308A3">
        <w:rPr>
          <w:rFonts w:cstheme="minorHAnsi"/>
        </w:rPr>
        <w:t xml:space="preserve">at a number of sites including the three NARI coordinating centers </w:t>
      </w:r>
      <w:r w:rsidR="00E9161E" w:rsidRPr="008308A3">
        <w:rPr>
          <w:rFonts w:cstheme="minorHAnsi"/>
        </w:rPr>
        <w:t xml:space="preserve">(Bubia, Laloki, Keravat) </w:t>
      </w:r>
      <w:r w:rsidR="008252B3" w:rsidRPr="008308A3">
        <w:rPr>
          <w:rFonts w:cstheme="minorHAnsi"/>
        </w:rPr>
        <w:t xml:space="preserve">and others will go up now that MOUs are in place. Fields are </w:t>
      </w:r>
      <w:r w:rsidR="0088500D">
        <w:rPr>
          <w:rFonts w:cstheme="minorHAnsi"/>
        </w:rPr>
        <w:t>labeled on station and at sites as well.</w:t>
      </w:r>
    </w:p>
    <w:p w:rsidR="00392DCD" w:rsidRDefault="007B6B61" w:rsidP="00805767">
      <w:pPr>
        <w:tabs>
          <w:tab w:val="left" w:pos="3631"/>
        </w:tabs>
        <w:spacing w:after="0"/>
        <w:rPr>
          <w:rFonts w:cstheme="minorHAnsi"/>
          <w:b/>
        </w:rPr>
      </w:pPr>
      <w:r w:rsidRPr="007B6B61">
        <w:rPr>
          <w:rFonts w:cstheme="minorHAnsi"/>
          <w:noProof/>
          <w:lang w:eastAsia="zh-TW"/>
        </w:rPr>
        <w:pict>
          <v:shape id="_x0000_s1050" type="#_x0000_t202" style="position:absolute;margin-left:-178.5pt;margin-top:-.95pt;width:491.55pt;height:51.85pt;z-index:-251624448;mso-width-relative:margin;mso-height-relative:margin" wrapcoords="-34 0 -34 21086 21600 21086 21600 0 -34 0" stroked="f">
            <v:textbox style="mso-next-textbox:#_x0000_s1050">
              <w:txbxContent>
                <w:p w:rsidR="0079425C" w:rsidRPr="00805767" w:rsidRDefault="0079425C" w:rsidP="000016AF">
                  <w:pPr>
                    <w:jc w:val="center"/>
                    <w:rPr>
                      <w:i/>
                      <w:sz w:val="20"/>
                      <w:szCs w:val="20"/>
                    </w:rPr>
                  </w:pPr>
                  <w:r>
                    <w:rPr>
                      <w:i/>
                      <w:sz w:val="20"/>
                      <w:szCs w:val="20"/>
                    </w:rPr>
                    <w:t>Sign boards and flied labels are important for visibility and indicates the presence of the Action wherever it is being implemented. Above are field Momase regional center - Bubia</w:t>
                  </w:r>
                  <w:r w:rsidRPr="00805767">
                    <w:rPr>
                      <w:i/>
                      <w:sz w:val="20"/>
                      <w:szCs w:val="20"/>
                    </w:rPr>
                    <w:t xml:space="preserve"> </w:t>
                  </w:r>
                  <w:r>
                    <w:rPr>
                      <w:i/>
                      <w:sz w:val="20"/>
                      <w:szCs w:val="20"/>
                    </w:rPr>
                    <w:t xml:space="preserve">(left, centre) </w:t>
                  </w:r>
                  <w:r w:rsidRPr="00805767">
                    <w:rPr>
                      <w:i/>
                      <w:sz w:val="20"/>
                      <w:szCs w:val="20"/>
                    </w:rPr>
                    <w:t xml:space="preserve">and </w:t>
                  </w:r>
                  <w:r>
                    <w:rPr>
                      <w:i/>
                      <w:sz w:val="20"/>
                      <w:szCs w:val="20"/>
                    </w:rPr>
                    <w:t xml:space="preserve">a </w:t>
                  </w:r>
                  <w:r w:rsidRPr="00805767">
                    <w:rPr>
                      <w:i/>
                      <w:sz w:val="20"/>
                      <w:szCs w:val="20"/>
                    </w:rPr>
                    <w:t>sample of sign board</w:t>
                  </w:r>
                  <w:r>
                    <w:rPr>
                      <w:i/>
                      <w:sz w:val="20"/>
                      <w:szCs w:val="20"/>
                    </w:rPr>
                    <w:t>s</w:t>
                  </w:r>
                  <w:r w:rsidRPr="00805767">
                    <w:rPr>
                      <w:i/>
                      <w:sz w:val="20"/>
                      <w:szCs w:val="20"/>
                    </w:rPr>
                    <w:t xml:space="preserve"> </w:t>
                  </w:r>
                  <w:r>
                    <w:rPr>
                      <w:i/>
                      <w:sz w:val="20"/>
                      <w:szCs w:val="20"/>
                    </w:rPr>
                    <w:t>(right) developed for project sits. Sign boards and field labels will be done for all sites</w:t>
                  </w:r>
                </w:p>
              </w:txbxContent>
            </v:textbox>
            <w10:wrap type="tight"/>
          </v:shape>
        </w:pict>
      </w:r>
    </w:p>
    <w:p w:rsidR="00392DCD" w:rsidRPr="008308A3" w:rsidRDefault="00392DCD" w:rsidP="00392DCD">
      <w:pPr>
        <w:spacing w:after="0"/>
        <w:rPr>
          <w:rFonts w:cstheme="minorHAnsi"/>
          <w:b/>
        </w:rPr>
      </w:pPr>
      <w:r>
        <w:rPr>
          <w:rFonts w:cstheme="minorHAnsi"/>
          <w:b/>
        </w:rPr>
        <w:t>5</w:t>
      </w:r>
      <w:r w:rsidRPr="008308A3">
        <w:rPr>
          <w:rFonts w:cstheme="minorHAnsi"/>
          <w:b/>
        </w:rPr>
        <w:t>. Newsletter</w:t>
      </w:r>
    </w:p>
    <w:p w:rsidR="00392DCD" w:rsidRDefault="00392DCD" w:rsidP="00392DCD">
      <w:pPr>
        <w:spacing w:after="0"/>
        <w:jc w:val="both"/>
        <w:rPr>
          <w:rFonts w:cstheme="minorHAnsi"/>
        </w:rPr>
      </w:pPr>
      <w:r w:rsidRPr="008308A3">
        <w:rPr>
          <w:rFonts w:cstheme="minorHAnsi"/>
        </w:rPr>
        <w:t>The Institute newsletter (</w:t>
      </w:r>
      <w:r w:rsidRPr="008308A3">
        <w:rPr>
          <w:rFonts w:cstheme="minorHAnsi"/>
          <w:i/>
        </w:rPr>
        <w:t>NARI Nius</w:t>
      </w:r>
      <w:r w:rsidRPr="008308A3">
        <w:rPr>
          <w:rFonts w:cstheme="minorHAnsi"/>
        </w:rPr>
        <w:t xml:space="preserve">) </w:t>
      </w:r>
      <w:r>
        <w:rPr>
          <w:rFonts w:cstheme="minorHAnsi"/>
        </w:rPr>
        <w:t>is being</w:t>
      </w:r>
      <w:r w:rsidRPr="008308A3">
        <w:rPr>
          <w:rFonts w:cstheme="minorHAnsi"/>
        </w:rPr>
        <w:t xml:space="preserve"> used for publishing news reports related the project. The EU logo and project title </w:t>
      </w:r>
      <w:r>
        <w:rPr>
          <w:rFonts w:cstheme="minorHAnsi"/>
        </w:rPr>
        <w:t xml:space="preserve">are featured </w:t>
      </w:r>
      <w:r w:rsidRPr="008308A3">
        <w:rPr>
          <w:rFonts w:cstheme="minorHAnsi"/>
        </w:rPr>
        <w:t xml:space="preserve">on to the front page design of the newsletter for improved visibility starting with </w:t>
      </w:r>
      <w:r>
        <w:rPr>
          <w:rFonts w:cstheme="minorHAnsi"/>
        </w:rPr>
        <w:t xml:space="preserve">the </w:t>
      </w:r>
      <w:r w:rsidRPr="008308A3">
        <w:rPr>
          <w:rFonts w:cstheme="minorHAnsi"/>
        </w:rPr>
        <w:t>first issue of 2019 (</w:t>
      </w:r>
      <w:r w:rsidRPr="00540B6A">
        <w:rPr>
          <w:rFonts w:cstheme="minorHAnsi"/>
          <w:i/>
        </w:rPr>
        <w:t xml:space="preserve">Appendix </w:t>
      </w:r>
      <w:r>
        <w:rPr>
          <w:rFonts w:cstheme="minorHAnsi"/>
          <w:i/>
        </w:rPr>
        <w:t>5</w:t>
      </w:r>
      <w:r>
        <w:rPr>
          <w:rFonts w:cstheme="minorHAnsi"/>
        </w:rPr>
        <w:t>). Three news articles (</w:t>
      </w:r>
      <w:r w:rsidRPr="00392DCD">
        <w:rPr>
          <w:rFonts w:cstheme="minorHAnsi"/>
          <w:i/>
        </w:rPr>
        <w:t>Appendix 6</w:t>
      </w:r>
      <w:r>
        <w:rPr>
          <w:rFonts w:cstheme="minorHAnsi"/>
        </w:rPr>
        <w:t xml:space="preserve">) of the project activities were covered across four issues of the newsletter during 2019. More project related stories will be featured in the newsletter during 2020. </w:t>
      </w:r>
    </w:p>
    <w:p w:rsidR="00392DCD" w:rsidRDefault="00392DCD" w:rsidP="00805767">
      <w:pPr>
        <w:tabs>
          <w:tab w:val="left" w:pos="3631"/>
        </w:tabs>
        <w:spacing w:after="0"/>
        <w:rPr>
          <w:rFonts w:cstheme="minorHAnsi"/>
          <w:b/>
        </w:rPr>
      </w:pPr>
    </w:p>
    <w:p w:rsidR="00CF30A2" w:rsidRPr="008308A3" w:rsidRDefault="00392DCD" w:rsidP="00805767">
      <w:pPr>
        <w:tabs>
          <w:tab w:val="left" w:pos="3631"/>
        </w:tabs>
        <w:spacing w:after="0"/>
        <w:rPr>
          <w:rFonts w:cstheme="minorHAnsi"/>
          <w:b/>
        </w:rPr>
      </w:pPr>
      <w:r>
        <w:rPr>
          <w:rFonts w:cstheme="minorHAnsi"/>
          <w:b/>
        </w:rPr>
        <w:t>6</w:t>
      </w:r>
      <w:r w:rsidR="00787A7C" w:rsidRPr="008308A3">
        <w:rPr>
          <w:rFonts w:cstheme="minorHAnsi"/>
          <w:b/>
        </w:rPr>
        <w:t xml:space="preserve">. </w:t>
      </w:r>
      <w:r w:rsidR="00CF30A2" w:rsidRPr="008308A3">
        <w:rPr>
          <w:rFonts w:cstheme="minorHAnsi"/>
          <w:b/>
        </w:rPr>
        <w:t>Promotional items</w:t>
      </w:r>
      <w:r w:rsidR="00805767">
        <w:rPr>
          <w:rFonts w:cstheme="minorHAnsi"/>
          <w:b/>
        </w:rPr>
        <w:tab/>
      </w:r>
    </w:p>
    <w:p w:rsidR="00E9161E" w:rsidRPr="008308A3" w:rsidRDefault="00E9161E" w:rsidP="0088500D">
      <w:pPr>
        <w:spacing w:after="0"/>
        <w:jc w:val="both"/>
        <w:rPr>
          <w:rFonts w:cstheme="minorHAnsi"/>
        </w:rPr>
      </w:pPr>
      <w:r w:rsidRPr="008308A3">
        <w:rPr>
          <w:rFonts w:cstheme="minorHAnsi"/>
        </w:rPr>
        <w:t xml:space="preserve">A total of </w:t>
      </w:r>
      <w:r w:rsidR="00CE5F58" w:rsidRPr="008308A3">
        <w:rPr>
          <w:rFonts w:cstheme="minorHAnsi"/>
        </w:rPr>
        <w:t xml:space="preserve">400 T’ shirts, 250 caps, 100 mugs have been produced </w:t>
      </w:r>
      <w:r w:rsidR="0088500D">
        <w:rPr>
          <w:rFonts w:cstheme="minorHAnsi"/>
        </w:rPr>
        <w:t xml:space="preserve">and </w:t>
      </w:r>
      <w:r w:rsidR="00CE5F58" w:rsidRPr="008308A3">
        <w:rPr>
          <w:rFonts w:cstheme="minorHAnsi"/>
        </w:rPr>
        <w:t xml:space="preserve">distributed </w:t>
      </w:r>
      <w:r w:rsidR="0088500D">
        <w:rPr>
          <w:rFonts w:cstheme="minorHAnsi"/>
        </w:rPr>
        <w:t>to</w:t>
      </w:r>
      <w:r w:rsidR="00CE5F58" w:rsidRPr="008308A3">
        <w:rPr>
          <w:rFonts w:cstheme="minorHAnsi"/>
        </w:rPr>
        <w:t xml:space="preserve"> strengthened visibility. The distribution has been channel through implementing centres and other venues such as workshops, </w:t>
      </w:r>
      <w:r w:rsidR="000016AF">
        <w:rPr>
          <w:rFonts w:cstheme="minorHAnsi"/>
        </w:rPr>
        <w:t>and site visits.</w:t>
      </w:r>
      <w:r w:rsidR="00FE48D5">
        <w:rPr>
          <w:rFonts w:cstheme="minorHAnsi"/>
        </w:rPr>
        <w:t xml:space="preserve"> More will be ordered as more visits to sites are being planned for 2020.</w:t>
      </w:r>
    </w:p>
    <w:p w:rsidR="00CF30A2" w:rsidRPr="008308A3" w:rsidRDefault="00787A7C" w:rsidP="00CF30A2">
      <w:pPr>
        <w:spacing w:after="0"/>
        <w:rPr>
          <w:rFonts w:cstheme="minorHAnsi"/>
          <w:b/>
        </w:rPr>
      </w:pPr>
      <w:r w:rsidRPr="008308A3">
        <w:rPr>
          <w:rFonts w:cstheme="minorHAnsi"/>
          <w:b/>
        </w:rPr>
        <w:lastRenderedPageBreak/>
        <w:t xml:space="preserve">7. </w:t>
      </w:r>
      <w:r w:rsidR="00CF30A2" w:rsidRPr="008308A3">
        <w:rPr>
          <w:rFonts w:cstheme="minorHAnsi"/>
          <w:b/>
        </w:rPr>
        <w:t>Identity</w:t>
      </w:r>
    </w:p>
    <w:p w:rsidR="00CE5F58" w:rsidRDefault="00CE5F58" w:rsidP="00CF30A2">
      <w:pPr>
        <w:spacing w:after="0"/>
        <w:rPr>
          <w:rFonts w:cstheme="minorHAnsi"/>
        </w:rPr>
      </w:pPr>
      <w:r w:rsidRPr="008308A3">
        <w:rPr>
          <w:rFonts w:cstheme="minorHAnsi"/>
        </w:rPr>
        <w:t xml:space="preserve">Various </w:t>
      </w:r>
      <w:r w:rsidR="00E973F1">
        <w:rPr>
          <w:rFonts w:cstheme="minorHAnsi"/>
        </w:rPr>
        <w:t xml:space="preserve">label sizes </w:t>
      </w:r>
      <w:r w:rsidR="000016AF">
        <w:rPr>
          <w:rFonts w:cstheme="minorHAnsi"/>
        </w:rPr>
        <w:t>have b</w:t>
      </w:r>
      <w:r w:rsidRPr="008308A3">
        <w:rPr>
          <w:rFonts w:cstheme="minorHAnsi"/>
        </w:rPr>
        <w:t>e</w:t>
      </w:r>
      <w:r w:rsidR="00FE48D5">
        <w:rPr>
          <w:rFonts w:cstheme="minorHAnsi"/>
        </w:rPr>
        <w:t>e</w:t>
      </w:r>
      <w:r w:rsidRPr="008308A3">
        <w:rPr>
          <w:rFonts w:cstheme="minorHAnsi"/>
        </w:rPr>
        <w:t>n developed and all capitals items purchased through the project are labeled.</w:t>
      </w:r>
      <w:r w:rsidR="00A52CA5">
        <w:rPr>
          <w:rFonts w:cstheme="minorHAnsi"/>
        </w:rPr>
        <w:t xml:space="preserve"> All implementing centres have been provided with labels to label items purchased at for their use as well as for the in the respective regions.</w:t>
      </w:r>
    </w:p>
    <w:p w:rsidR="009C0821" w:rsidRDefault="007B6B61" w:rsidP="00CF30A2">
      <w:pPr>
        <w:spacing w:after="0"/>
        <w:rPr>
          <w:rFonts w:cstheme="minorHAnsi"/>
        </w:rPr>
      </w:pPr>
      <w:r>
        <w:rPr>
          <w:rFonts w:cstheme="minorHAnsi"/>
          <w:noProof/>
          <w:lang w:eastAsia="zh-TW"/>
        </w:rPr>
        <w:pict>
          <v:shape id="_x0000_s1037" type="#_x0000_t202" style="position:absolute;margin-left:255.25pt;margin-top:8.1pt;width:187.15pt;height:142.55pt;z-index:-251639808;mso-width-percent:400;mso-height-percent:200;mso-width-percent:400;mso-height-percent:200;mso-width-relative:margin;mso-height-relative:margin" wrapcoords="-86 0 -86 21500 21600 21500 21600 0 -86 0" stroked="f">
            <v:textbox style="mso-fit-shape-to-text:t">
              <w:txbxContent>
                <w:p w:rsidR="0079425C" w:rsidRDefault="0079425C">
                  <w:r w:rsidRPr="009C0821">
                    <w:rPr>
                      <w:noProof/>
                    </w:rPr>
                    <w:drawing>
                      <wp:inline distT="0" distB="0" distL="0" distR="0">
                        <wp:extent cx="1629036" cy="1566407"/>
                        <wp:effectExtent l="19050" t="19050" r="28314" b="14743"/>
                        <wp:docPr id="44" name="Picture 1" descr="E:\EU Climate Change\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U Climate Change\IMG_1134.JPG"/>
                                <pic:cNvPicPr>
                                  <a:picLocks noChangeAspect="1" noChangeArrowheads="1"/>
                                </pic:cNvPicPr>
                              </pic:nvPicPr>
                              <pic:blipFill>
                                <a:blip r:embed="rId13" cstate="email"/>
                                <a:srcRect/>
                                <a:stretch>
                                  <a:fillRect/>
                                </a:stretch>
                              </pic:blipFill>
                              <pic:spPr bwMode="auto">
                                <a:xfrm>
                                  <a:off x="0" y="0"/>
                                  <a:ext cx="1627242" cy="1564682"/>
                                </a:xfrm>
                                <a:prstGeom prst="rect">
                                  <a:avLst/>
                                </a:prstGeom>
                                <a:noFill/>
                                <a:ln w="12700">
                                  <a:solidFill>
                                    <a:schemeClr val="tx1"/>
                                  </a:solidFill>
                                  <a:miter lim="800000"/>
                                  <a:headEnd/>
                                  <a:tailEnd/>
                                </a:ln>
                              </pic:spPr>
                            </pic:pic>
                          </a:graphicData>
                        </a:graphic>
                      </wp:inline>
                    </w:drawing>
                  </w:r>
                </w:p>
              </w:txbxContent>
            </v:textbox>
            <w10:wrap type="tight"/>
          </v:shape>
        </w:pict>
      </w:r>
    </w:p>
    <w:p w:rsidR="009C0821" w:rsidRPr="008308A3" w:rsidRDefault="007B6B61" w:rsidP="00CF30A2">
      <w:pPr>
        <w:spacing w:after="0"/>
        <w:rPr>
          <w:rFonts w:cstheme="minorHAnsi"/>
        </w:rPr>
      </w:pPr>
      <w:r w:rsidRPr="007B6B61">
        <w:rPr>
          <w:rFonts w:cstheme="minorHAnsi"/>
          <w:b/>
          <w:noProof/>
          <w:lang w:eastAsia="zh-TW"/>
        </w:rPr>
        <w:pict>
          <v:shape id="_x0000_s1051" type="#_x0000_t202" style="position:absolute;margin-left:-8.1pt;margin-top:122.9pt;width:463.9pt;height:19.4pt;z-index:-251622400;mso-height-percent:200;mso-height-percent:200;mso-width-relative:margin;mso-height-relative:margin" wrapcoords="-35 0 -35 20769 21600 20769 21600 0 -35 0" stroked="f">
            <v:textbox style="mso-fit-shape-to-text:t">
              <w:txbxContent>
                <w:p w:rsidR="0079425C" w:rsidRPr="000016AF" w:rsidRDefault="0079425C" w:rsidP="000016AF">
                  <w:pPr>
                    <w:spacing w:after="0" w:line="240" w:lineRule="auto"/>
                    <w:rPr>
                      <w:i/>
                      <w:sz w:val="20"/>
                      <w:szCs w:val="20"/>
                    </w:rPr>
                  </w:pPr>
                  <w:r w:rsidRPr="000016AF">
                    <w:rPr>
                      <w:i/>
                      <w:sz w:val="20"/>
                      <w:szCs w:val="20"/>
                    </w:rPr>
                    <w:t>Laptop purchased under the project labeled (left) and the different sizes of labels developed and used (right)</w:t>
                  </w:r>
                </w:p>
              </w:txbxContent>
            </v:textbox>
            <w10:wrap type="tight"/>
          </v:shape>
        </w:pict>
      </w:r>
      <w:r w:rsidR="009C0821" w:rsidRPr="009C0821">
        <w:rPr>
          <w:rFonts w:cstheme="minorHAnsi"/>
          <w:noProof/>
        </w:rPr>
        <w:drawing>
          <wp:inline distT="0" distB="0" distL="0" distR="0">
            <wp:extent cx="2355660" cy="1439470"/>
            <wp:effectExtent l="19050" t="19050" r="25590" b="27380"/>
            <wp:docPr id="43" name="Picture 2" descr="E:\EU Climate Change\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U Climate Change\IMG_1133.JPG"/>
                    <pic:cNvPicPr>
                      <a:picLocks noChangeAspect="1" noChangeArrowheads="1"/>
                    </pic:cNvPicPr>
                  </pic:nvPicPr>
                  <pic:blipFill>
                    <a:blip r:embed="rId14" cstate="email"/>
                    <a:srcRect/>
                    <a:stretch>
                      <a:fillRect/>
                    </a:stretch>
                  </pic:blipFill>
                  <pic:spPr bwMode="auto">
                    <a:xfrm>
                      <a:off x="0" y="0"/>
                      <a:ext cx="2357155" cy="1440384"/>
                    </a:xfrm>
                    <a:prstGeom prst="rect">
                      <a:avLst/>
                    </a:prstGeom>
                    <a:noFill/>
                    <a:ln w="9525">
                      <a:solidFill>
                        <a:schemeClr val="tx1"/>
                      </a:solidFill>
                      <a:miter lim="800000"/>
                      <a:headEnd/>
                      <a:tailEnd/>
                    </a:ln>
                  </pic:spPr>
                </pic:pic>
              </a:graphicData>
            </a:graphic>
          </wp:inline>
        </w:drawing>
      </w:r>
    </w:p>
    <w:p w:rsidR="00CE5F58" w:rsidRPr="008308A3" w:rsidRDefault="00CE5F58" w:rsidP="00CF30A2">
      <w:pPr>
        <w:spacing w:after="0"/>
        <w:rPr>
          <w:rFonts w:cstheme="minorHAnsi"/>
        </w:rPr>
      </w:pPr>
    </w:p>
    <w:p w:rsidR="00CF30A2" w:rsidRPr="009C0821" w:rsidRDefault="00787A7C" w:rsidP="009C0821">
      <w:pPr>
        <w:tabs>
          <w:tab w:val="right" w:pos="9360"/>
        </w:tabs>
        <w:spacing w:after="0"/>
        <w:rPr>
          <w:rFonts w:cstheme="minorHAnsi"/>
          <w:b/>
        </w:rPr>
      </w:pPr>
      <w:r w:rsidRPr="009C0821">
        <w:rPr>
          <w:rFonts w:cstheme="minorHAnsi"/>
          <w:b/>
        </w:rPr>
        <w:t xml:space="preserve">8. </w:t>
      </w:r>
      <w:r w:rsidR="00CF30A2" w:rsidRPr="009C0821">
        <w:rPr>
          <w:rFonts w:cstheme="minorHAnsi"/>
          <w:b/>
        </w:rPr>
        <w:t>Audio visual/video</w:t>
      </w:r>
      <w:r w:rsidR="009C0821" w:rsidRPr="009C0821">
        <w:rPr>
          <w:rFonts w:cstheme="minorHAnsi"/>
          <w:b/>
        </w:rPr>
        <w:tab/>
      </w:r>
    </w:p>
    <w:p w:rsidR="001B11B2" w:rsidRPr="008308A3" w:rsidRDefault="001B11B2" w:rsidP="000016AF">
      <w:pPr>
        <w:spacing w:after="0"/>
        <w:jc w:val="both"/>
        <w:rPr>
          <w:rFonts w:cstheme="minorHAnsi"/>
        </w:rPr>
      </w:pPr>
      <w:r w:rsidRPr="008308A3">
        <w:rPr>
          <w:rFonts w:cstheme="minorHAnsi"/>
        </w:rPr>
        <w:t>Three videos have been produced to date (mulching, looking aft</w:t>
      </w:r>
      <w:r w:rsidR="0088500D">
        <w:rPr>
          <w:rFonts w:cstheme="minorHAnsi"/>
        </w:rPr>
        <w:t>er village chicken, pig silage)</w:t>
      </w:r>
      <w:r w:rsidRPr="008308A3">
        <w:rPr>
          <w:rFonts w:cstheme="minorHAnsi"/>
        </w:rPr>
        <w:t xml:space="preserve">, though some improvements </w:t>
      </w:r>
      <w:r w:rsidR="0088500D">
        <w:rPr>
          <w:rFonts w:cstheme="minorHAnsi"/>
        </w:rPr>
        <w:t xml:space="preserve">are required </w:t>
      </w:r>
      <w:r w:rsidRPr="008308A3">
        <w:rPr>
          <w:rFonts w:cstheme="minorHAnsi"/>
        </w:rPr>
        <w:t xml:space="preserve">on all of them. More are expected to be produced </w:t>
      </w:r>
      <w:r w:rsidR="00FE48D5">
        <w:rPr>
          <w:rFonts w:cstheme="minorHAnsi"/>
        </w:rPr>
        <w:t xml:space="preserve">during 2020 </w:t>
      </w:r>
      <w:r w:rsidRPr="008308A3">
        <w:rPr>
          <w:rFonts w:cstheme="minorHAnsi"/>
        </w:rPr>
        <w:t xml:space="preserve">and topics will </w:t>
      </w:r>
      <w:r w:rsidR="000016AF">
        <w:rPr>
          <w:rFonts w:cstheme="minorHAnsi"/>
        </w:rPr>
        <w:t xml:space="preserve">be </w:t>
      </w:r>
      <w:r w:rsidRPr="008308A3">
        <w:rPr>
          <w:rFonts w:cstheme="minorHAnsi"/>
        </w:rPr>
        <w:t>align</w:t>
      </w:r>
      <w:r w:rsidR="009C0821">
        <w:rPr>
          <w:rFonts w:cstheme="minorHAnsi"/>
        </w:rPr>
        <w:t>ed</w:t>
      </w:r>
      <w:r w:rsidRPr="008308A3">
        <w:rPr>
          <w:rFonts w:cstheme="minorHAnsi"/>
        </w:rPr>
        <w:t xml:space="preserve"> with the learning materials that are being developed.</w:t>
      </w:r>
      <w:r w:rsidR="009C0821">
        <w:rPr>
          <w:rFonts w:cstheme="minorHAnsi"/>
        </w:rPr>
        <w:t xml:space="preserve"> </w:t>
      </w:r>
      <w:r w:rsidR="005C3808">
        <w:rPr>
          <w:rFonts w:cstheme="minorHAnsi"/>
        </w:rPr>
        <w:t xml:space="preserve">A decision would be made soon on this activity, including the options to </w:t>
      </w:r>
      <w:r w:rsidR="00FE48D5">
        <w:rPr>
          <w:rFonts w:cstheme="minorHAnsi"/>
        </w:rPr>
        <w:t>outsource</w:t>
      </w:r>
      <w:r w:rsidR="005C3808">
        <w:rPr>
          <w:rFonts w:cstheme="minorHAnsi"/>
        </w:rPr>
        <w:t xml:space="preserve"> the service </w:t>
      </w:r>
      <w:r w:rsidR="00FE48D5">
        <w:rPr>
          <w:rFonts w:cstheme="minorHAnsi"/>
        </w:rPr>
        <w:t>during 2020 to get as many videos done.</w:t>
      </w:r>
    </w:p>
    <w:p w:rsidR="001B11B2" w:rsidRPr="008308A3" w:rsidRDefault="001B11B2" w:rsidP="00CF30A2">
      <w:pPr>
        <w:spacing w:after="0"/>
        <w:rPr>
          <w:rFonts w:cstheme="minorHAnsi"/>
        </w:rPr>
      </w:pPr>
    </w:p>
    <w:p w:rsidR="001B11B2" w:rsidRPr="009C0821" w:rsidRDefault="00787A7C" w:rsidP="00CF30A2">
      <w:pPr>
        <w:spacing w:after="0"/>
        <w:rPr>
          <w:rFonts w:cstheme="minorHAnsi"/>
          <w:b/>
        </w:rPr>
      </w:pPr>
      <w:r w:rsidRPr="009C0821">
        <w:rPr>
          <w:rFonts w:cstheme="minorHAnsi"/>
          <w:b/>
        </w:rPr>
        <w:t xml:space="preserve">9. </w:t>
      </w:r>
      <w:r w:rsidR="001B11B2" w:rsidRPr="009C0821">
        <w:rPr>
          <w:rFonts w:cstheme="minorHAnsi"/>
          <w:b/>
        </w:rPr>
        <w:t>Online presence</w:t>
      </w:r>
    </w:p>
    <w:p w:rsidR="001B11B2" w:rsidRPr="008308A3" w:rsidRDefault="001B11B2" w:rsidP="006214B0">
      <w:pPr>
        <w:spacing w:after="0"/>
        <w:jc w:val="both"/>
        <w:rPr>
          <w:rFonts w:cstheme="minorHAnsi"/>
        </w:rPr>
      </w:pPr>
      <w:r w:rsidRPr="008308A3">
        <w:rPr>
          <w:rFonts w:cstheme="minorHAnsi"/>
        </w:rPr>
        <w:t xml:space="preserve">The project </w:t>
      </w:r>
      <w:r w:rsidR="00787A7C" w:rsidRPr="008308A3">
        <w:rPr>
          <w:rFonts w:cstheme="minorHAnsi"/>
        </w:rPr>
        <w:t>is using the PNG Gutplea Gaden (</w:t>
      </w:r>
      <w:hyperlink r:id="rId15" w:history="1">
        <w:r w:rsidR="00787A7C" w:rsidRPr="008308A3">
          <w:rPr>
            <w:rStyle w:val="Hyperlink"/>
            <w:rFonts w:cstheme="minorHAnsi"/>
          </w:rPr>
          <w:t>www.gutpela-png-gaden.net</w:t>
        </w:r>
      </w:hyperlink>
      <w:r w:rsidR="00787A7C" w:rsidRPr="008308A3">
        <w:rPr>
          <w:rFonts w:cstheme="minorHAnsi"/>
        </w:rPr>
        <w:t xml:space="preserve">) </w:t>
      </w:r>
      <w:r w:rsidRPr="008308A3">
        <w:rPr>
          <w:rFonts w:cstheme="minorHAnsi"/>
        </w:rPr>
        <w:t>and NARI website</w:t>
      </w:r>
      <w:r w:rsidR="00FE48D5">
        <w:rPr>
          <w:rFonts w:cstheme="minorHAnsi"/>
        </w:rPr>
        <w:t>s</w:t>
      </w:r>
      <w:r w:rsidRPr="008308A3">
        <w:rPr>
          <w:rFonts w:cstheme="minorHAnsi"/>
        </w:rPr>
        <w:t xml:space="preserve"> (</w:t>
      </w:r>
      <w:hyperlink r:id="rId16" w:history="1">
        <w:r w:rsidRPr="008308A3">
          <w:rPr>
            <w:rStyle w:val="Hyperlink"/>
            <w:rFonts w:cstheme="minorHAnsi"/>
          </w:rPr>
          <w:t>www.nari.org.pg</w:t>
        </w:r>
      </w:hyperlink>
      <w:r w:rsidRPr="008308A3">
        <w:rPr>
          <w:rFonts w:cstheme="minorHAnsi"/>
        </w:rPr>
        <w:t xml:space="preserve">) to publish news and </w:t>
      </w:r>
      <w:r w:rsidR="00787A7C" w:rsidRPr="008308A3">
        <w:rPr>
          <w:rFonts w:cstheme="minorHAnsi"/>
        </w:rPr>
        <w:t xml:space="preserve">highlights of project related </w:t>
      </w:r>
      <w:r w:rsidRPr="008308A3">
        <w:rPr>
          <w:rFonts w:cstheme="minorHAnsi"/>
        </w:rPr>
        <w:t>activit</w:t>
      </w:r>
      <w:r w:rsidR="00787A7C" w:rsidRPr="008308A3">
        <w:rPr>
          <w:rFonts w:cstheme="minorHAnsi"/>
        </w:rPr>
        <w:t xml:space="preserve">ies. More frequent use of the both web pages have been lacking due </w:t>
      </w:r>
      <w:r w:rsidR="0088500D">
        <w:rPr>
          <w:rFonts w:cstheme="minorHAnsi"/>
        </w:rPr>
        <w:t xml:space="preserve">to </w:t>
      </w:r>
      <w:r w:rsidR="00787A7C" w:rsidRPr="008308A3">
        <w:rPr>
          <w:rFonts w:cstheme="minorHAnsi"/>
        </w:rPr>
        <w:t xml:space="preserve">delayed reporting </w:t>
      </w:r>
      <w:r w:rsidR="00584A99" w:rsidRPr="008308A3">
        <w:rPr>
          <w:rFonts w:cstheme="minorHAnsi"/>
        </w:rPr>
        <w:t>of</w:t>
      </w:r>
      <w:r w:rsidR="00787A7C" w:rsidRPr="008308A3">
        <w:rPr>
          <w:rFonts w:cstheme="minorHAnsi"/>
        </w:rPr>
        <w:t xml:space="preserve"> site activities and visits.  </w:t>
      </w:r>
      <w:r w:rsidR="00584A99" w:rsidRPr="008308A3">
        <w:rPr>
          <w:rFonts w:cstheme="minorHAnsi"/>
        </w:rPr>
        <w:t>The project Facebook (</w:t>
      </w:r>
      <w:r w:rsidR="00584A99" w:rsidRPr="00840095">
        <w:rPr>
          <w:rFonts w:cstheme="minorHAnsi"/>
          <w:b/>
          <w:i/>
        </w:rPr>
        <w:t>eu</w:t>
      </w:r>
      <w:r w:rsidR="009C0821" w:rsidRPr="00840095">
        <w:rPr>
          <w:rFonts w:cstheme="minorHAnsi"/>
          <w:b/>
          <w:i/>
        </w:rPr>
        <w:t>cc partners</w:t>
      </w:r>
      <w:r w:rsidR="009C0821">
        <w:rPr>
          <w:rFonts w:cstheme="minorHAnsi"/>
        </w:rPr>
        <w:t>) a</w:t>
      </w:r>
      <w:r w:rsidR="00584A99" w:rsidRPr="008308A3">
        <w:rPr>
          <w:rFonts w:cstheme="minorHAnsi"/>
        </w:rPr>
        <w:t xml:space="preserve">nd NARI Facebook </w:t>
      </w:r>
      <w:r w:rsidR="00840095">
        <w:rPr>
          <w:rFonts w:cstheme="minorHAnsi"/>
        </w:rPr>
        <w:t>(</w:t>
      </w:r>
      <w:r w:rsidR="00840095" w:rsidRPr="00840095">
        <w:rPr>
          <w:rFonts w:cstheme="minorHAnsi"/>
          <w:b/>
          <w:i/>
        </w:rPr>
        <w:t>PNG National Agricultural Research Institute</w:t>
      </w:r>
      <w:r w:rsidR="00840095">
        <w:rPr>
          <w:rFonts w:cstheme="minorHAnsi"/>
        </w:rPr>
        <w:t xml:space="preserve">) </w:t>
      </w:r>
      <w:r w:rsidR="00584A99" w:rsidRPr="008308A3">
        <w:rPr>
          <w:rFonts w:cstheme="minorHAnsi"/>
        </w:rPr>
        <w:t xml:space="preserve">are also available for use. </w:t>
      </w:r>
      <w:r w:rsidR="00840095">
        <w:rPr>
          <w:rFonts w:cstheme="minorHAnsi"/>
        </w:rPr>
        <w:t>Both pages still need to be fully utilized.</w:t>
      </w:r>
    </w:p>
    <w:p w:rsidR="001B11B2" w:rsidRDefault="001B11B2" w:rsidP="00CF30A2">
      <w:pPr>
        <w:spacing w:after="0"/>
        <w:rPr>
          <w:rFonts w:cstheme="minorHAnsi"/>
        </w:rPr>
      </w:pPr>
    </w:p>
    <w:p w:rsidR="00BE2A0D" w:rsidRPr="008308A3" w:rsidRDefault="00BE2A0D" w:rsidP="00CF30A2">
      <w:pPr>
        <w:spacing w:after="0"/>
        <w:rPr>
          <w:rFonts w:cstheme="minorHAnsi"/>
        </w:rPr>
      </w:pPr>
    </w:p>
    <w:p w:rsidR="00CF30A2" w:rsidRPr="00540B6A" w:rsidRDefault="00584A99" w:rsidP="00CF30A2">
      <w:pPr>
        <w:spacing w:after="0"/>
        <w:rPr>
          <w:rFonts w:cstheme="minorHAnsi"/>
          <w:b/>
        </w:rPr>
      </w:pPr>
      <w:r w:rsidRPr="00540B6A">
        <w:rPr>
          <w:rFonts w:cstheme="minorHAnsi"/>
          <w:b/>
        </w:rPr>
        <w:t xml:space="preserve">10. </w:t>
      </w:r>
      <w:r w:rsidR="00CF30A2" w:rsidRPr="00540B6A">
        <w:rPr>
          <w:rFonts w:cstheme="minorHAnsi"/>
          <w:b/>
        </w:rPr>
        <w:t>Mobile apps</w:t>
      </w:r>
      <w:r w:rsidR="00540B6A" w:rsidRPr="00540B6A">
        <w:rPr>
          <w:rFonts w:cstheme="minorHAnsi"/>
          <w:b/>
        </w:rPr>
        <w:t xml:space="preserve"> development</w:t>
      </w:r>
    </w:p>
    <w:p w:rsidR="00EA0727" w:rsidRPr="00EA0727" w:rsidRDefault="006214B0" w:rsidP="00EA0727">
      <w:pPr>
        <w:pStyle w:val="NormalWeb"/>
        <w:jc w:val="both"/>
        <w:rPr>
          <w:rFonts w:asciiTheme="minorHAnsi" w:hAnsiTheme="minorHAnsi" w:cstheme="minorHAnsi"/>
          <w:sz w:val="22"/>
          <w:szCs w:val="22"/>
        </w:rPr>
      </w:pPr>
      <w:r w:rsidRPr="00EA0727">
        <w:rPr>
          <w:rFonts w:asciiTheme="minorHAnsi" w:hAnsiTheme="minorHAnsi" w:cstheme="minorHAnsi"/>
          <w:sz w:val="22"/>
          <w:szCs w:val="22"/>
        </w:rPr>
        <w:t>Mobile App built using the “Reading App Builder” This framework allows us to use both English and Tok Pisin. It allows content to be built into the app, provided on an SD card, or downloaded from the web. It provides a dictionary popup for words requiring more explanation, and links to web resources. We will be adding the capability for “Push” notifications for new information and alerts. A key feature of the Reading App Building / upgrading system is its ease of use, requiring minimal training.</w:t>
      </w:r>
      <w:r w:rsidR="0079425C" w:rsidRPr="00EA0727">
        <w:rPr>
          <w:rFonts w:asciiTheme="minorHAnsi" w:hAnsiTheme="minorHAnsi" w:cstheme="minorHAnsi"/>
          <w:sz w:val="22"/>
          <w:szCs w:val="22"/>
        </w:rPr>
        <w:t xml:space="preserve"> </w:t>
      </w:r>
      <w:r w:rsidR="00EA0727" w:rsidRPr="00EA0727">
        <w:rPr>
          <w:rFonts w:asciiTheme="minorHAnsi" w:hAnsiTheme="minorHAnsi" w:cstheme="minorHAnsi"/>
          <w:sz w:val="22"/>
          <w:szCs w:val="22"/>
        </w:rPr>
        <w:t xml:space="preserve">You can get the app link from the Nari website - </w:t>
      </w:r>
      <w:hyperlink r:id="rId17" w:history="1">
        <w:r w:rsidR="00EA0727" w:rsidRPr="00EA0727">
          <w:rPr>
            <w:rStyle w:val="Hyperlink"/>
            <w:rFonts w:asciiTheme="minorHAnsi" w:hAnsiTheme="minorHAnsi" w:cstheme="minorHAnsi"/>
            <w:sz w:val="22"/>
            <w:szCs w:val="22"/>
          </w:rPr>
          <w:t>https://play.google.com/store/apps/details?id=org.nari.gaden.tpi</w:t>
        </w:r>
      </w:hyperlink>
      <w:r w:rsidR="00EA0727">
        <w:rPr>
          <w:rFonts w:asciiTheme="minorHAnsi" w:hAnsiTheme="minorHAnsi" w:cstheme="minorHAnsi"/>
          <w:sz w:val="22"/>
          <w:szCs w:val="22"/>
        </w:rPr>
        <w:t xml:space="preserve">. </w:t>
      </w:r>
      <w:r w:rsidR="00EA0727" w:rsidRPr="00EA0727">
        <w:rPr>
          <w:rFonts w:asciiTheme="minorHAnsi" w:hAnsiTheme="minorHAnsi" w:cstheme="minorHAnsi"/>
          <w:sz w:val="22"/>
          <w:szCs w:val="22"/>
        </w:rPr>
        <w:t>This is still a fully functional demo app with limited 7 day life</w:t>
      </w:r>
      <w:r w:rsidR="00EA0727">
        <w:rPr>
          <w:rFonts w:asciiTheme="minorHAnsi" w:hAnsiTheme="minorHAnsi" w:cstheme="minorHAnsi"/>
          <w:sz w:val="22"/>
          <w:szCs w:val="22"/>
        </w:rPr>
        <w:t>.</w:t>
      </w:r>
    </w:p>
    <w:p w:rsidR="006214B0" w:rsidRDefault="006214B0" w:rsidP="006214B0">
      <w:pPr>
        <w:pStyle w:val="BodyText"/>
        <w:spacing w:after="0"/>
        <w:jc w:val="both"/>
        <w:rPr>
          <w:rFonts w:asciiTheme="minorHAnsi" w:hAnsiTheme="minorHAnsi" w:cstheme="minorHAnsi"/>
          <w:sz w:val="22"/>
          <w:szCs w:val="22"/>
        </w:rPr>
      </w:pPr>
    </w:p>
    <w:p w:rsidR="000501AF" w:rsidRDefault="007B6B61" w:rsidP="009137CB">
      <w:pPr>
        <w:pStyle w:val="BodyText"/>
        <w:tabs>
          <w:tab w:val="left" w:pos="5865"/>
        </w:tabs>
        <w:spacing w:after="0"/>
        <w:jc w:val="both"/>
        <w:rPr>
          <w:rFonts w:asciiTheme="minorHAnsi" w:hAnsiTheme="minorHAnsi" w:cstheme="minorHAnsi"/>
          <w:sz w:val="22"/>
          <w:szCs w:val="22"/>
        </w:rPr>
      </w:pPr>
      <w:r w:rsidRPr="007B6B61">
        <w:rPr>
          <w:rFonts w:asciiTheme="minorHAnsi" w:hAnsiTheme="minorHAnsi" w:cstheme="minorHAnsi"/>
          <w:noProof/>
          <w:sz w:val="22"/>
          <w:szCs w:val="22"/>
          <w:lang w:eastAsia="zh-TW"/>
        </w:rPr>
        <w:lastRenderedPageBreak/>
        <w:pict>
          <v:shape id="_x0000_s1083" type="#_x0000_t202" style="position:absolute;left:0;text-align:left;margin-left:.8pt;margin-top:14.8pt;width:460.2pt;height:527.65pt;z-index:-251603968;mso-width-relative:margin;mso-height-relative:margin" wrapcoords="-35 -31 -35 21569 21635 21569 21635 -31 -35 -31">
            <v:textbox style="mso-next-textbox:#_x0000_s1083">
              <w:txbxContent>
                <w:p w:rsidR="0079425C" w:rsidRDefault="0079425C">
                  <w:r w:rsidRPr="009137CB">
                    <w:rPr>
                      <w:noProof/>
                    </w:rPr>
                    <w:drawing>
                      <wp:inline distT="0" distB="0" distL="0" distR="0">
                        <wp:extent cx="5044269" cy="6536539"/>
                        <wp:effectExtent l="19050" t="0" r="3981" b="0"/>
                        <wp:docPr id="554" name="Picture 552" descr="Laurie 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 PP1.jpg"/>
                                <pic:cNvPicPr/>
                              </pic:nvPicPr>
                              <pic:blipFill>
                                <a:blip r:embed="rId18"/>
                                <a:srcRect l="11387" t="10106" r="12258" b="13475"/>
                                <a:stretch>
                                  <a:fillRect/>
                                </a:stretch>
                              </pic:blipFill>
                              <pic:spPr>
                                <a:xfrm>
                                  <a:off x="0" y="0"/>
                                  <a:ext cx="5055065" cy="6550528"/>
                                </a:xfrm>
                                <a:prstGeom prst="rect">
                                  <a:avLst/>
                                </a:prstGeom>
                              </pic:spPr>
                            </pic:pic>
                          </a:graphicData>
                        </a:graphic>
                      </wp:inline>
                    </w:drawing>
                  </w:r>
                </w:p>
              </w:txbxContent>
            </v:textbox>
            <w10:wrap type="tight"/>
          </v:shape>
        </w:pict>
      </w:r>
      <w:r w:rsidR="009137CB">
        <w:rPr>
          <w:rFonts w:asciiTheme="minorHAnsi" w:hAnsiTheme="minorHAnsi" w:cstheme="minorHAnsi"/>
          <w:sz w:val="22"/>
          <w:szCs w:val="22"/>
        </w:rPr>
        <w:tab/>
      </w:r>
    </w:p>
    <w:p w:rsidR="000501AF" w:rsidRDefault="007B6B61" w:rsidP="006214B0">
      <w:pPr>
        <w:pStyle w:val="BodyText"/>
        <w:spacing w:after="0"/>
        <w:jc w:val="both"/>
        <w:rPr>
          <w:rFonts w:asciiTheme="minorHAnsi" w:hAnsiTheme="minorHAnsi" w:cstheme="minorHAnsi"/>
          <w:sz w:val="22"/>
          <w:szCs w:val="22"/>
        </w:rPr>
      </w:pPr>
      <w:r w:rsidRPr="007B6B61">
        <w:rPr>
          <w:rFonts w:asciiTheme="minorHAnsi" w:hAnsiTheme="minorHAnsi" w:cstheme="minorHAnsi"/>
          <w:noProof/>
          <w:sz w:val="22"/>
          <w:szCs w:val="22"/>
          <w:lang w:eastAsia="zh-TW"/>
        </w:rPr>
        <w:lastRenderedPageBreak/>
        <w:pict>
          <v:shape id="_x0000_s1084" type="#_x0000_t202" style="position:absolute;left:0;text-align:left;margin-left:.45pt;margin-top:.8pt;width:469.15pt;height:639.7pt;z-index:-251601920;mso-width-relative:margin;mso-height-relative:margin" wrapcoords="-87 -67 -87 21533 21687 21533 21687 -67 -87 -67">
            <v:textbox style="mso-next-textbox:#_x0000_s1084">
              <w:txbxContent>
                <w:p w:rsidR="0079425C" w:rsidRDefault="0079425C">
                  <w:r w:rsidRPr="009137CB">
                    <w:rPr>
                      <w:noProof/>
                    </w:rPr>
                    <w:drawing>
                      <wp:inline distT="0" distB="0" distL="0" distR="0">
                        <wp:extent cx="5835840" cy="7522120"/>
                        <wp:effectExtent l="19050" t="0" r="0" b="0"/>
                        <wp:docPr id="556" name="Picture 554" descr="Laurie 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 PP2.jpg"/>
                                <pic:cNvPicPr/>
                              </pic:nvPicPr>
                              <pic:blipFill>
                                <a:blip r:embed="rId19"/>
                                <a:srcRect l="11388" t="12950" r="11931" b="10767"/>
                                <a:stretch>
                                  <a:fillRect/>
                                </a:stretch>
                              </pic:blipFill>
                              <pic:spPr>
                                <a:xfrm>
                                  <a:off x="0" y="0"/>
                                  <a:ext cx="5845646" cy="7534759"/>
                                </a:xfrm>
                                <a:prstGeom prst="rect">
                                  <a:avLst/>
                                </a:prstGeom>
                              </pic:spPr>
                            </pic:pic>
                          </a:graphicData>
                        </a:graphic>
                      </wp:inline>
                    </w:drawing>
                  </w:r>
                </w:p>
              </w:txbxContent>
            </v:textbox>
            <w10:wrap type="tight"/>
          </v:shape>
        </w:pict>
      </w:r>
    </w:p>
    <w:p w:rsidR="00584A99" w:rsidRPr="008308A3" w:rsidRDefault="007B6B61" w:rsidP="00CF30A2">
      <w:pPr>
        <w:spacing w:after="0"/>
        <w:rPr>
          <w:rFonts w:cstheme="minorHAnsi"/>
          <w:b/>
        </w:rPr>
      </w:pPr>
      <w:r>
        <w:rPr>
          <w:rFonts w:cstheme="minorHAnsi"/>
          <w:b/>
          <w:noProof/>
        </w:rPr>
        <w:lastRenderedPageBreak/>
        <w:pict>
          <v:shape id="_x0000_s1063" type="#_x0000_t202" style="position:absolute;margin-left:-458.65pt;margin-top:12.3pt;width:134.15pt;height:19.4pt;z-index:251710464;mso-height-percent:200;mso-height-percent:200;mso-width-relative:margin;mso-height-relative:margin" stroked="f">
            <v:textbox style="mso-fit-shape-to-text:t">
              <w:txbxContent>
                <w:p w:rsidR="0079425C" w:rsidRPr="0004072E" w:rsidRDefault="0079425C" w:rsidP="0004072E">
                  <w:pPr>
                    <w:spacing w:after="0" w:line="240" w:lineRule="auto"/>
                    <w:jc w:val="center"/>
                    <w:rPr>
                      <w:b/>
                      <w:i/>
                      <w:sz w:val="20"/>
                      <w:szCs w:val="20"/>
                    </w:rPr>
                  </w:pPr>
                  <w:r w:rsidRPr="0004072E">
                    <w:rPr>
                      <w:b/>
                      <w:i/>
                      <w:sz w:val="20"/>
                      <w:szCs w:val="20"/>
                    </w:rPr>
                    <w:t>Figure 1: About page</w:t>
                  </w:r>
                </w:p>
              </w:txbxContent>
            </v:textbox>
          </v:shape>
        </w:pict>
      </w:r>
      <w:r w:rsidR="008308A3" w:rsidRPr="008308A3">
        <w:rPr>
          <w:rFonts w:cstheme="minorHAnsi"/>
          <w:b/>
        </w:rPr>
        <w:t xml:space="preserve">1. </w:t>
      </w:r>
      <w:r w:rsidR="00CF30A2" w:rsidRPr="008308A3">
        <w:rPr>
          <w:rFonts w:cstheme="minorHAnsi"/>
          <w:b/>
        </w:rPr>
        <w:t>Public events</w:t>
      </w:r>
    </w:p>
    <w:p w:rsidR="00584A99" w:rsidRDefault="007B6B61" w:rsidP="006214B0">
      <w:pPr>
        <w:spacing w:after="0"/>
        <w:jc w:val="both"/>
        <w:rPr>
          <w:rFonts w:cstheme="minorHAnsi"/>
        </w:rPr>
      </w:pPr>
      <w:r>
        <w:rPr>
          <w:rFonts w:cstheme="minorHAnsi"/>
          <w:noProof/>
          <w:lang w:eastAsia="zh-TW"/>
        </w:rPr>
        <w:pict>
          <v:shape id="_x0000_s1045" type="#_x0000_t202" style="position:absolute;left:0;text-align:left;margin-left:217.4pt;margin-top:74.25pt;width:274.5pt;height:150.05pt;z-index:-251632640;mso-width-relative:margin;mso-height-relative:margin" wrapcoords="-87 -143 -87 21457 21687 21457 21687 -143 -87 -143">
            <v:textbox>
              <w:txbxContent>
                <w:p w:rsidR="0079425C" w:rsidRDefault="0079425C">
                  <w:r w:rsidRPr="004C518C">
                    <w:rPr>
                      <w:noProof/>
                    </w:rPr>
                    <w:drawing>
                      <wp:inline distT="0" distB="0" distL="0" distR="0">
                        <wp:extent cx="3286461" cy="1790700"/>
                        <wp:effectExtent l="19050" t="0" r="9189" b="0"/>
                        <wp:docPr id="91" name="Picture 89" descr="EU A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AIS 2.JPG"/>
                                <pic:cNvPicPr/>
                              </pic:nvPicPr>
                              <pic:blipFill>
                                <a:blip r:embed="rId20"/>
                                <a:srcRect t="27350"/>
                                <a:stretch>
                                  <a:fillRect/>
                                </a:stretch>
                              </pic:blipFill>
                              <pic:spPr>
                                <a:xfrm>
                                  <a:off x="0" y="0"/>
                                  <a:ext cx="3296428" cy="1796131"/>
                                </a:xfrm>
                                <a:prstGeom prst="rect">
                                  <a:avLst/>
                                </a:prstGeom>
                              </pic:spPr>
                            </pic:pic>
                          </a:graphicData>
                        </a:graphic>
                      </wp:inline>
                    </w:drawing>
                  </w:r>
                </w:p>
              </w:txbxContent>
            </v:textbox>
            <w10:wrap type="tight"/>
          </v:shape>
        </w:pict>
      </w:r>
      <w:r>
        <w:rPr>
          <w:rFonts w:cstheme="minorHAnsi"/>
          <w:noProof/>
          <w:lang w:eastAsia="zh-TW"/>
        </w:rPr>
        <w:pict>
          <v:shape id="_x0000_s1047" type="#_x0000_t202" style="position:absolute;left:0;text-align:left;margin-left:-7.5pt;margin-top:74.2pt;width:224.9pt;height:197pt;z-index:-251630592;mso-width-relative:margin;mso-height-relative:margin" wrapcoords="-87 -95 -87 21505 21687 21505 21687 -95 -87 -95">
            <v:textbox>
              <w:txbxContent>
                <w:p w:rsidR="0079425C" w:rsidRDefault="0079425C">
                  <w:r w:rsidRPr="004C518C">
                    <w:rPr>
                      <w:noProof/>
                    </w:rPr>
                    <w:drawing>
                      <wp:inline distT="0" distB="0" distL="0" distR="0">
                        <wp:extent cx="2619375" cy="2327765"/>
                        <wp:effectExtent l="19050" t="0" r="9525" b="0"/>
                        <wp:docPr id="92" name="Picture 88" descr="EU A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AIS 1.JPG"/>
                                <pic:cNvPicPr/>
                              </pic:nvPicPr>
                              <pic:blipFill>
                                <a:blip r:embed="rId21"/>
                                <a:srcRect l="6250" t="2778" r="11699"/>
                                <a:stretch>
                                  <a:fillRect/>
                                </a:stretch>
                              </pic:blipFill>
                              <pic:spPr>
                                <a:xfrm>
                                  <a:off x="0" y="0"/>
                                  <a:ext cx="2619375" cy="2327765"/>
                                </a:xfrm>
                                <a:prstGeom prst="rect">
                                  <a:avLst/>
                                </a:prstGeom>
                              </pic:spPr>
                            </pic:pic>
                          </a:graphicData>
                        </a:graphic>
                      </wp:inline>
                    </w:drawing>
                  </w:r>
                </w:p>
              </w:txbxContent>
            </v:textbox>
            <w10:wrap type="tight"/>
          </v:shape>
        </w:pict>
      </w:r>
      <w:r w:rsidR="00584A99" w:rsidRPr="008308A3">
        <w:rPr>
          <w:rFonts w:cstheme="minorHAnsi"/>
        </w:rPr>
        <w:t>The project team had the opportunity to participate at the</w:t>
      </w:r>
      <w:r w:rsidR="008308A3" w:rsidRPr="008308A3">
        <w:rPr>
          <w:rFonts w:cstheme="minorHAnsi"/>
        </w:rPr>
        <w:t xml:space="preserve"> </w:t>
      </w:r>
      <w:r w:rsidR="00584A99" w:rsidRPr="008308A3">
        <w:rPr>
          <w:rFonts w:cstheme="minorHAnsi"/>
        </w:rPr>
        <w:t xml:space="preserve">Agricultural Innovation Show and Policy Forum </w:t>
      </w:r>
      <w:r w:rsidR="00584A99" w:rsidRPr="008308A3">
        <w:rPr>
          <w:rFonts w:cstheme="minorHAnsi"/>
          <w:i/>
        </w:rPr>
        <w:t>(Building Climate Resilient Agricultural Communities in Papua New Guinea)</w:t>
      </w:r>
      <w:r w:rsidR="00584A99" w:rsidRPr="008308A3">
        <w:rPr>
          <w:rFonts w:cstheme="minorHAnsi"/>
          <w:b/>
          <w:i/>
        </w:rPr>
        <w:t xml:space="preserve"> </w:t>
      </w:r>
      <w:r w:rsidR="00584A99" w:rsidRPr="008308A3">
        <w:rPr>
          <w:rFonts w:cstheme="minorHAnsi"/>
        </w:rPr>
        <w:t xml:space="preserve">held from </w:t>
      </w:r>
      <w:r w:rsidR="008308A3" w:rsidRPr="008308A3">
        <w:rPr>
          <w:rFonts w:cstheme="minorHAnsi"/>
        </w:rPr>
        <w:t>29 – 30</w:t>
      </w:r>
      <w:r w:rsidR="008308A3" w:rsidRPr="008308A3">
        <w:rPr>
          <w:rFonts w:cstheme="minorHAnsi"/>
          <w:vertAlign w:val="superscript"/>
        </w:rPr>
        <w:t xml:space="preserve"> </w:t>
      </w:r>
      <w:r w:rsidR="008308A3" w:rsidRPr="008308A3">
        <w:rPr>
          <w:rFonts w:cstheme="minorHAnsi"/>
        </w:rPr>
        <w:t xml:space="preserve">May 2019. The project was also part of the NARI team that participated at the Morobe Agricultural Show from </w:t>
      </w:r>
      <w:r w:rsidR="00840095">
        <w:rPr>
          <w:rFonts w:cstheme="minorHAnsi"/>
        </w:rPr>
        <w:t xml:space="preserve">12 – 13 </w:t>
      </w:r>
      <w:r w:rsidR="008308A3" w:rsidRPr="008308A3">
        <w:rPr>
          <w:rFonts w:cstheme="minorHAnsi"/>
        </w:rPr>
        <w:t xml:space="preserve">October 2019. </w:t>
      </w:r>
      <w:r w:rsidR="006214B0">
        <w:rPr>
          <w:rFonts w:cstheme="minorHAnsi"/>
        </w:rPr>
        <w:t>The project will aim to participate in at more events during 2020.</w:t>
      </w:r>
    </w:p>
    <w:p w:rsidR="0025318C" w:rsidRDefault="007B6B61" w:rsidP="006214B0">
      <w:pPr>
        <w:spacing w:after="0"/>
        <w:jc w:val="both"/>
        <w:rPr>
          <w:rFonts w:cstheme="minorHAnsi"/>
        </w:rPr>
      </w:pPr>
      <w:r>
        <w:rPr>
          <w:rFonts w:cstheme="minorHAnsi"/>
          <w:noProof/>
          <w:lang w:eastAsia="zh-TW"/>
        </w:rPr>
        <w:pict>
          <v:shape id="_x0000_s1048" type="#_x0000_t202" style="position:absolute;left:0;text-align:left;margin-left:-5pt;margin-top:-11.45pt;width:273.1pt;height:45.3pt;z-index:251687936;mso-height-percent:200;mso-height-percent:200;mso-width-relative:margin;mso-height-relative:margin" stroked="f">
            <v:textbox style="mso-fit-shape-to-text:t">
              <w:txbxContent>
                <w:p w:rsidR="0079425C" w:rsidRPr="002118F1" w:rsidRDefault="0079425C" w:rsidP="00BB7607">
                  <w:pPr>
                    <w:jc w:val="both"/>
                    <w:rPr>
                      <w:i/>
                      <w:sz w:val="20"/>
                      <w:szCs w:val="20"/>
                    </w:rPr>
                  </w:pPr>
                  <w:r>
                    <w:rPr>
                      <w:i/>
                      <w:sz w:val="20"/>
                      <w:szCs w:val="20"/>
                    </w:rPr>
                    <w:t xml:space="preserve">Setup </w:t>
                  </w:r>
                  <w:r w:rsidRPr="002118F1">
                    <w:rPr>
                      <w:i/>
                      <w:sz w:val="20"/>
                      <w:szCs w:val="20"/>
                    </w:rPr>
                    <w:t xml:space="preserve">of the project display stall (left) </w:t>
                  </w:r>
                  <w:r>
                    <w:rPr>
                      <w:i/>
                      <w:sz w:val="20"/>
                      <w:szCs w:val="20"/>
                    </w:rPr>
                    <w:t xml:space="preserve">at the event venue </w:t>
                  </w:r>
                  <w:r w:rsidRPr="002118F1">
                    <w:rPr>
                      <w:i/>
                      <w:sz w:val="20"/>
                      <w:szCs w:val="20"/>
                    </w:rPr>
                    <w:t>and visitors to the stall during the event (right)</w:t>
                  </w:r>
                </w:p>
              </w:txbxContent>
            </v:textbox>
          </v:shape>
        </w:pict>
      </w:r>
    </w:p>
    <w:p w:rsidR="0025318C" w:rsidRDefault="0025318C" w:rsidP="006214B0">
      <w:pPr>
        <w:spacing w:after="0"/>
        <w:jc w:val="both"/>
        <w:rPr>
          <w:rFonts w:cstheme="minorHAnsi"/>
        </w:rPr>
      </w:pPr>
    </w:p>
    <w:p w:rsidR="00840095" w:rsidRPr="008308A3" w:rsidRDefault="002118F1" w:rsidP="002118F1">
      <w:pPr>
        <w:tabs>
          <w:tab w:val="left" w:pos="3255"/>
        </w:tabs>
        <w:spacing w:after="0"/>
        <w:rPr>
          <w:rFonts w:cstheme="minorHAnsi"/>
        </w:rPr>
      </w:pPr>
      <w:r>
        <w:rPr>
          <w:rFonts w:cstheme="minorHAnsi"/>
        </w:rPr>
        <w:tab/>
      </w:r>
    </w:p>
    <w:p w:rsidR="002118F1" w:rsidRDefault="002118F1" w:rsidP="00CF30A2">
      <w:pPr>
        <w:spacing w:after="0"/>
        <w:rPr>
          <w:rFonts w:cstheme="minorHAnsi"/>
          <w:b/>
        </w:rPr>
      </w:pPr>
    </w:p>
    <w:p w:rsidR="00CF30A2" w:rsidRPr="008308A3" w:rsidRDefault="008308A3" w:rsidP="00CF30A2">
      <w:pPr>
        <w:spacing w:after="0"/>
        <w:rPr>
          <w:rFonts w:cstheme="minorHAnsi"/>
          <w:b/>
        </w:rPr>
      </w:pPr>
      <w:r w:rsidRPr="008308A3">
        <w:rPr>
          <w:rFonts w:cstheme="minorHAnsi"/>
          <w:b/>
        </w:rPr>
        <w:t xml:space="preserve">12 </w:t>
      </w:r>
      <w:r w:rsidR="00CF30A2" w:rsidRPr="008308A3">
        <w:rPr>
          <w:rFonts w:cstheme="minorHAnsi"/>
          <w:b/>
        </w:rPr>
        <w:t>Research study</w:t>
      </w:r>
    </w:p>
    <w:p w:rsidR="008308A3" w:rsidRDefault="00842B7E" w:rsidP="006214B0">
      <w:pPr>
        <w:spacing w:after="0"/>
        <w:jc w:val="both"/>
        <w:rPr>
          <w:rFonts w:cstheme="minorHAnsi"/>
        </w:rPr>
      </w:pPr>
      <w:r>
        <w:rPr>
          <w:rFonts w:cstheme="minorHAnsi"/>
        </w:rPr>
        <w:t xml:space="preserve">A </w:t>
      </w:r>
      <w:r w:rsidR="008308A3" w:rsidRPr="008308A3">
        <w:rPr>
          <w:rFonts w:cstheme="minorHAnsi"/>
        </w:rPr>
        <w:t xml:space="preserve">project </w:t>
      </w:r>
      <w:r>
        <w:rPr>
          <w:rFonts w:cstheme="minorHAnsi"/>
        </w:rPr>
        <w:t>proposal (</w:t>
      </w:r>
      <w:r w:rsidRPr="00842B7E">
        <w:rPr>
          <w:rFonts w:cstheme="minorHAnsi"/>
          <w:i/>
        </w:rPr>
        <w:t xml:space="preserve">Appendix </w:t>
      </w:r>
      <w:r w:rsidR="009137CB">
        <w:rPr>
          <w:rFonts w:cstheme="minorHAnsi"/>
          <w:i/>
        </w:rPr>
        <w:t>7</w:t>
      </w:r>
      <w:r>
        <w:rPr>
          <w:rFonts w:cstheme="minorHAnsi"/>
        </w:rPr>
        <w:t xml:space="preserve">) </w:t>
      </w:r>
      <w:r w:rsidR="008308A3" w:rsidRPr="008308A3">
        <w:rPr>
          <w:rFonts w:cstheme="minorHAnsi"/>
        </w:rPr>
        <w:t xml:space="preserve">has been developed for the documentation of indigenous study to be undertaken. The proposal is being peer reviewed and will be submitted to the Research and Publications Committee for its consideration during February. This study will be undertaken in 2020 and will </w:t>
      </w:r>
      <w:r>
        <w:rPr>
          <w:rFonts w:cstheme="minorHAnsi"/>
        </w:rPr>
        <w:t>cover</w:t>
      </w:r>
      <w:r w:rsidR="008308A3" w:rsidRPr="008308A3">
        <w:rPr>
          <w:rFonts w:cstheme="minorHAnsi"/>
        </w:rPr>
        <w:t xml:space="preserve"> three pilot sites (Teptep</w:t>
      </w:r>
      <w:r>
        <w:rPr>
          <w:rFonts w:cstheme="minorHAnsi"/>
        </w:rPr>
        <w:t xml:space="preserve"> - Momase</w:t>
      </w:r>
      <w:r w:rsidR="008308A3" w:rsidRPr="008308A3">
        <w:rPr>
          <w:rFonts w:cstheme="minorHAnsi"/>
        </w:rPr>
        <w:t>, Rigo</w:t>
      </w:r>
      <w:r>
        <w:rPr>
          <w:rFonts w:cstheme="minorHAnsi"/>
        </w:rPr>
        <w:t xml:space="preserve"> - Southern</w:t>
      </w:r>
      <w:r w:rsidR="008308A3" w:rsidRPr="008308A3">
        <w:rPr>
          <w:rFonts w:cstheme="minorHAnsi"/>
        </w:rPr>
        <w:t xml:space="preserve"> and Pobuma</w:t>
      </w:r>
      <w:r>
        <w:rPr>
          <w:rFonts w:cstheme="minorHAnsi"/>
        </w:rPr>
        <w:t xml:space="preserve"> - Islands</w:t>
      </w:r>
      <w:r w:rsidR="008308A3" w:rsidRPr="008308A3">
        <w:rPr>
          <w:rFonts w:cstheme="minorHAnsi"/>
        </w:rPr>
        <w:t>).</w:t>
      </w:r>
      <w:r w:rsidR="00840095">
        <w:rPr>
          <w:rFonts w:cstheme="minorHAnsi"/>
        </w:rPr>
        <w:t xml:space="preserve"> </w:t>
      </w:r>
    </w:p>
    <w:p w:rsidR="00CD282A" w:rsidRDefault="00CD282A" w:rsidP="006214B0">
      <w:pPr>
        <w:spacing w:after="0"/>
        <w:jc w:val="both"/>
        <w:rPr>
          <w:rFonts w:cstheme="minorHAnsi"/>
        </w:rPr>
      </w:pPr>
    </w:p>
    <w:p w:rsidR="002118F1" w:rsidRDefault="002118F1" w:rsidP="006214B0">
      <w:pPr>
        <w:spacing w:after="0"/>
        <w:jc w:val="both"/>
        <w:rPr>
          <w:rFonts w:cstheme="minorHAnsi"/>
        </w:rPr>
      </w:pPr>
    </w:p>
    <w:p w:rsidR="002118F1" w:rsidRDefault="002118F1" w:rsidP="006214B0">
      <w:pPr>
        <w:spacing w:after="0"/>
        <w:jc w:val="both"/>
        <w:rPr>
          <w:rFonts w:cstheme="minorHAnsi"/>
        </w:rPr>
      </w:pPr>
    </w:p>
    <w:p w:rsidR="002118F1" w:rsidRDefault="002118F1"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E4140F" w:rsidRDefault="00E4140F" w:rsidP="006214B0">
      <w:pPr>
        <w:spacing w:after="0"/>
        <w:jc w:val="both"/>
        <w:rPr>
          <w:rFonts w:cstheme="minorHAnsi"/>
        </w:rPr>
      </w:pPr>
    </w:p>
    <w:p w:rsidR="00D53D8A" w:rsidRPr="00540B6A" w:rsidRDefault="00D53D8A" w:rsidP="00CF30A2">
      <w:pPr>
        <w:spacing w:after="0"/>
        <w:rPr>
          <w:rFonts w:cstheme="minorHAnsi"/>
          <w:b/>
          <w:i/>
          <w:sz w:val="20"/>
          <w:szCs w:val="20"/>
        </w:rPr>
      </w:pPr>
      <w:r w:rsidRPr="00540B6A">
        <w:rPr>
          <w:rFonts w:cstheme="minorHAnsi"/>
          <w:b/>
          <w:i/>
          <w:sz w:val="20"/>
          <w:szCs w:val="20"/>
        </w:rPr>
        <w:lastRenderedPageBreak/>
        <w:t>Appendix</w:t>
      </w:r>
      <w:r w:rsidR="00850803" w:rsidRPr="00540B6A">
        <w:rPr>
          <w:rFonts w:cstheme="minorHAnsi"/>
          <w:b/>
          <w:i/>
          <w:sz w:val="20"/>
          <w:szCs w:val="20"/>
        </w:rPr>
        <w:t xml:space="preserve"> 1</w:t>
      </w:r>
      <w:r w:rsidRPr="00540B6A">
        <w:rPr>
          <w:rFonts w:cstheme="minorHAnsi"/>
          <w:b/>
          <w:i/>
          <w:sz w:val="20"/>
          <w:szCs w:val="20"/>
        </w:rPr>
        <w:t>: List of participants of the TOT workshop for the Momase region</w:t>
      </w:r>
      <w:r w:rsidR="005C3808">
        <w:rPr>
          <w:rFonts w:cstheme="minorHAnsi"/>
          <w:b/>
          <w:i/>
          <w:sz w:val="20"/>
          <w:szCs w:val="20"/>
        </w:rPr>
        <w:t xml:space="preserve"> from 10 – 14 December 2018</w:t>
      </w:r>
    </w:p>
    <w:tbl>
      <w:tblPr>
        <w:tblStyle w:val="TableGrid"/>
        <w:tblW w:w="9485" w:type="dxa"/>
        <w:tblInd w:w="108" w:type="dxa"/>
        <w:tblLook w:val="04A0"/>
      </w:tblPr>
      <w:tblGrid>
        <w:gridCol w:w="538"/>
        <w:gridCol w:w="2035"/>
        <w:gridCol w:w="1509"/>
        <w:gridCol w:w="1425"/>
        <w:gridCol w:w="1276"/>
        <w:gridCol w:w="2702"/>
      </w:tblGrid>
      <w:tr w:rsidR="00CA2061" w:rsidTr="00540B6A">
        <w:trPr>
          <w:trHeight w:val="311"/>
        </w:trPr>
        <w:tc>
          <w:tcPr>
            <w:tcW w:w="477" w:type="dxa"/>
            <w:shd w:val="clear" w:color="auto" w:fill="DDD9C3" w:themeFill="background2" w:themeFillShade="E6"/>
          </w:tcPr>
          <w:p w:rsidR="00D53D8A" w:rsidRPr="00540B6A" w:rsidRDefault="00D53D8A" w:rsidP="00CF30A2">
            <w:pPr>
              <w:rPr>
                <w:rFonts w:cstheme="minorHAnsi"/>
                <w:b/>
              </w:rPr>
            </w:pPr>
            <w:r w:rsidRPr="00540B6A">
              <w:rPr>
                <w:rFonts w:cstheme="minorHAnsi"/>
                <w:b/>
              </w:rPr>
              <w:t>No</w:t>
            </w:r>
            <w:r w:rsidR="00540B6A" w:rsidRPr="00540B6A">
              <w:rPr>
                <w:rFonts w:cstheme="minorHAnsi"/>
                <w:b/>
              </w:rPr>
              <w:t>.</w:t>
            </w:r>
          </w:p>
        </w:tc>
        <w:tc>
          <w:tcPr>
            <w:tcW w:w="2075" w:type="dxa"/>
            <w:shd w:val="clear" w:color="auto" w:fill="DDD9C3" w:themeFill="background2" w:themeFillShade="E6"/>
          </w:tcPr>
          <w:p w:rsidR="00D53D8A" w:rsidRPr="00540B6A" w:rsidRDefault="00D53D8A" w:rsidP="00CF30A2">
            <w:pPr>
              <w:rPr>
                <w:rFonts w:cstheme="minorHAnsi"/>
                <w:b/>
              </w:rPr>
            </w:pPr>
            <w:r w:rsidRPr="00540B6A">
              <w:rPr>
                <w:rFonts w:cstheme="minorHAnsi"/>
                <w:b/>
              </w:rPr>
              <w:t>Name</w:t>
            </w:r>
          </w:p>
        </w:tc>
        <w:tc>
          <w:tcPr>
            <w:tcW w:w="1514" w:type="dxa"/>
            <w:shd w:val="clear" w:color="auto" w:fill="DDD9C3" w:themeFill="background2" w:themeFillShade="E6"/>
          </w:tcPr>
          <w:p w:rsidR="00D53D8A" w:rsidRPr="00540B6A" w:rsidRDefault="00D53D8A" w:rsidP="00CF30A2">
            <w:pPr>
              <w:rPr>
                <w:rFonts w:cstheme="minorHAnsi"/>
                <w:b/>
              </w:rPr>
            </w:pPr>
            <w:r w:rsidRPr="00540B6A">
              <w:rPr>
                <w:rFonts w:cstheme="minorHAnsi"/>
                <w:b/>
              </w:rPr>
              <w:t>Organisation</w:t>
            </w:r>
          </w:p>
        </w:tc>
        <w:tc>
          <w:tcPr>
            <w:tcW w:w="1434" w:type="dxa"/>
            <w:shd w:val="clear" w:color="auto" w:fill="DDD9C3" w:themeFill="background2" w:themeFillShade="E6"/>
          </w:tcPr>
          <w:p w:rsidR="00D53D8A" w:rsidRPr="00540B6A" w:rsidRDefault="00D53D8A" w:rsidP="00CF30A2">
            <w:pPr>
              <w:rPr>
                <w:rFonts w:cstheme="minorHAnsi"/>
                <w:b/>
              </w:rPr>
            </w:pPr>
            <w:r w:rsidRPr="00540B6A">
              <w:rPr>
                <w:rFonts w:cstheme="minorHAnsi"/>
                <w:b/>
              </w:rPr>
              <w:t>Location</w:t>
            </w:r>
          </w:p>
        </w:tc>
        <w:tc>
          <w:tcPr>
            <w:tcW w:w="1283" w:type="dxa"/>
            <w:shd w:val="clear" w:color="auto" w:fill="DDD9C3" w:themeFill="background2" w:themeFillShade="E6"/>
          </w:tcPr>
          <w:p w:rsidR="00D53D8A" w:rsidRPr="00540B6A" w:rsidRDefault="00D53D8A" w:rsidP="00CF30A2">
            <w:pPr>
              <w:rPr>
                <w:rFonts w:cstheme="minorHAnsi"/>
                <w:b/>
              </w:rPr>
            </w:pPr>
            <w:r w:rsidRPr="00540B6A">
              <w:rPr>
                <w:rFonts w:cstheme="minorHAnsi"/>
                <w:b/>
              </w:rPr>
              <w:t>Mobile</w:t>
            </w:r>
          </w:p>
        </w:tc>
        <w:tc>
          <w:tcPr>
            <w:tcW w:w="2702" w:type="dxa"/>
            <w:shd w:val="clear" w:color="auto" w:fill="DDD9C3" w:themeFill="background2" w:themeFillShade="E6"/>
          </w:tcPr>
          <w:p w:rsidR="00D53D8A" w:rsidRPr="00540B6A" w:rsidRDefault="00D53D8A" w:rsidP="00CF30A2">
            <w:pPr>
              <w:rPr>
                <w:rFonts w:cstheme="minorHAnsi"/>
                <w:b/>
              </w:rPr>
            </w:pPr>
            <w:r w:rsidRPr="00540B6A">
              <w:rPr>
                <w:rFonts w:cstheme="minorHAnsi"/>
                <w:b/>
              </w:rPr>
              <w:t>Email</w:t>
            </w:r>
          </w:p>
        </w:tc>
      </w:tr>
      <w:tr w:rsidR="00CA2061" w:rsidTr="00F1374D">
        <w:trPr>
          <w:trHeight w:val="311"/>
        </w:trPr>
        <w:tc>
          <w:tcPr>
            <w:tcW w:w="477" w:type="dxa"/>
          </w:tcPr>
          <w:p w:rsidR="00D53D8A" w:rsidRDefault="00D53D8A" w:rsidP="00CF30A2">
            <w:pPr>
              <w:rPr>
                <w:rFonts w:cstheme="minorHAnsi"/>
              </w:rPr>
            </w:pPr>
            <w:r>
              <w:rPr>
                <w:rFonts w:cstheme="minorHAnsi"/>
              </w:rPr>
              <w:t>1</w:t>
            </w:r>
          </w:p>
        </w:tc>
        <w:tc>
          <w:tcPr>
            <w:tcW w:w="2075" w:type="dxa"/>
          </w:tcPr>
          <w:p w:rsidR="00D53D8A" w:rsidRDefault="00D53D8A" w:rsidP="00CF30A2">
            <w:pPr>
              <w:rPr>
                <w:rFonts w:cstheme="minorHAnsi"/>
              </w:rPr>
            </w:pPr>
            <w:r>
              <w:rPr>
                <w:rFonts w:cstheme="minorHAnsi"/>
              </w:rPr>
              <w:t>Barbara Atong</w:t>
            </w:r>
          </w:p>
        </w:tc>
        <w:tc>
          <w:tcPr>
            <w:tcW w:w="1514" w:type="dxa"/>
          </w:tcPr>
          <w:p w:rsidR="00D53D8A" w:rsidRDefault="00CA2061" w:rsidP="00CA2061">
            <w:pPr>
              <w:rPr>
                <w:rFonts w:cstheme="minorHAnsi"/>
              </w:rPr>
            </w:pPr>
            <w:r>
              <w:rPr>
                <w:rFonts w:cstheme="minorHAnsi"/>
              </w:rPr>
              <w:t>Education</w:t>
            </w:r>
          </w:p>
        </w:tc>
        <w:tc>
          <w:tcPr>
            <w:tcW w:w="1434" w:type="dxa"/>
          </w:tcPr>
          <w:p w:rsidR="00D53D8A" w:rsidRDefault="00D53D8A" w:rsidP="00CF30A2">
            <w:pPr>
              <w:rPr>
                <w:rFonts w:cstheme="minorHAnsi"/>
              </w:rPr>
            </w:pPr>
            <w:r>
              <w:rPr>
                <w:rFonts w:cstheme="minorHAnsi"/>
              </w:rPr>
              <w:t>Kabwum</w:t>
            </w:r>
          </w:p>
        </w:tc>
        <w:tc>
          <w:tcPr>
            <w:tcW w:w="1283" w:type="dxa"/>
          </w:tcPr>
          <w:p w:rsidR="00D53D8A" w:rsidRDefault="00D53D8A" w:rsidP="00CF30A2">
            <w:pPr>
              <w:rPr>
                <w:rFonts w:cstheme="minorHAnsi"/>
              </w:rPr>
            </w:pPr>
            <w:r>
              <w:rPr>
                <w:rFonts w:cstheme="minorHAnsi"/>
              </w:rPr>
              <w:t>70202646</w:t>
            </w:r>
          </w:p>
        </w:tc>
        <w:tc>
          <w:tcPr>
            <w:tcW w:w="2702" w:type="dxa"/>
          </w:tcPr>
          <w:p w:rsidR="00D53D8A" w:rsidRDefault="00D53D8A" w:rsidP="00CF30A2">
            <w:pPr>
              <w:rPr>
                <w:rFonts w:cstheme="minorHAnsi"/>
              </w:rPr>
            </w:pPr>
          </w:p>
        </w:tc>
      </w:tr>
      <w:tr w:rsidR="00CA2061" w:rsidTr="00F1374D">
        <w:trPr>
          <w:trHeight w:val="301"/>
        </w:trPr>
        <w:tc>
          <w:tcPr>
            <w:tcW w:w="477" w:type="dxa"/>
          </w:tcPr>
          <w:p w:rsidR="00D53D8A" w:rsidRDefault="00D53D8A" w:rsidP="00CF30A2">
            <w:pPr>
              <w:rPr>
                <w:rFonts w:cstheme="minorHAnsi"/>
              </w:rPr>
            </w:pPr>
            <w:r>
              <w:rPr>
                <w:rFonts w:cstheme="minorHAnsi"/>
              </w:rPr>
              <w:t>2</w:t>
            </w:r>
          </w:p>
        </w:tc>
        <w:tc>
          <w:tcPr>
            <w:tcW w:w="2075" w:type="dxa"/>
          </w:tcPr>
          <w:p w:rsidR="00D53D8A" w:rsidRDefault="00850803" w:rsidP="00CF30A2">
            <w:pPr>
              <w:rPr>
                <w:rFonts w:cstheme="minorHAnsi"/>
              </w:rPr>
            </w:pPr>
            <w:r>
              <w:rPr>
                <w:rFonts w:cstheme="minorHAnsi"/>
              </w:rPr>
              <w:t xml:space="preserve">Isso </w:t>
            </w:r>
            <w:r w:rsidRPr="00FD62DC">
              <w:rPr>
                <w:sz w:val="24"/>
                <w:szCs w:val="24"/>
              </w:rPr>
              <w:t>Angapesa</w:t>
            </w:r>
          </w:p>
        </w:tc>
        <w:tc>
          <w:tcPr>
            <w:tcW w:w="1514" w:type="dxa"/>
          </w:tcPr>
          <w:p w:rsidR="00D53D8A" w:rsidRDefault="00850803" w:rsidP="00CF30A2">
            <w:pPr>
              <w:rPr>
                <w:rFonts w:cstheme="minorHAnsi"/>
              </w:rPr>
            </w:pPr>
            <w:r>
              <w:rPr>
                <w:rFonts w:cstheme="minorHAnsi"/>
              </w:rPr>
              <w:t>PDAL</w:t>
            </w:r>
          </w:p>
        </w:tc>
        <w:tc>
          <w:tcPr>
            <w:tcW w:w="1434" w:type="dxa"/>
          </w:tcPr>
          <w:p w:rsidR="00D53D8A" w:rsidRDefault="00850803" w:rsidP="00CF30A2">
            <w:pPr>
              <w:rPr>
                <w:rFonts w:cstheme="minorHAnsi"/>
              </w:rPr>
            </w:pPr>
            <w:r>
              <w:rPr>
                <w:rFonts w:cstheme="minorHAnsi"/>
              </w:rPr>
              <w:t>Menyamya</w:t>
            </w:r>
          </w:p>
        </w:tc>
        <w:tc>
          <w:tcPr>
            <w:tcW w:w="1283" w:type="dxa"/>
          </w:tcPr>
          <w:p w:rsidR="00D53D8A" w:rsidRDefault="00CA2061" w:rsidP="00CF30A2">
            <w:pPr>
              <w:rPr>
                <w:rFonts w:cstheme="minorHAnsi"/>
              </w:rPr>
            </w:pPr>
            <w:r>
              <w:rPr>
                <w:rFonts w:cstheme="minorHAnsi"/>
              </w:rPr>
              <w:t>71964620</w:t>
            </w:r>
          </w:p>
        </w:tc>
        <w:tc>
          <w:tcPr>
            <w:tcW w:w="2702" w:type="dxa"/>
          </w:tcPr>
          <w:p w:rsidR="00D53D8A" w:rsidRDefault="00CA2061" w:rsidP="00CF30A2">
            <w:pPr>
              <w:rPr>
                <w:rFonts w:cstheme="minorHAnsi"/>
              </w:rPr>
            </w:pPr>
            <w:r>
              <w:rPr>
                <w:rFonts w:cstheme="minorHAnsi"/>
              </w:rPr>
              <w:t>74127765</w:t>
            </w:r>
          </w:p>
        </w:tc>
      </w:tr>
      <w:tr w:rsidR="00CA2061" w:rsidTr="00F1374D">
        <w:trPr>
          <w:trHeight w:val="301"/>
        </w:trPr>
        <w:tc>
          <w:tcPr>
            <w:tcW w:w="477" w:type="dxa"/>
          </w:tcPr>
          <w:p w:rsidR="00D53D8A" w:rsidRDefault="00D53D8A" w:rsidP="00CF30A2">
            <w:pPr>
              <w:rPr>
                <w:rFonts w:cstheme="minorHAnsi"/>
              </w:rPr>
            </w:pPr>
            <w:r>
              <w:rPr>
                <w:rFonts w:cstheme="minorHAnsi"/>
              </w:rPr>
              <w:t>3</w:t>
            </w:r>
          </w:p>
        </w:tc>
        <w:tc>
          <w:tcPr>
            <w:tcW w:w="2075" w:type="dxa"/>
          </w:tcPr>
          <w:p w:rsidR="00D53D8A" w:rsidRDefault="00CA2061" w:rsidP="00CF30A2">
            <w:pPr>
              <w:rPr>
                <w:rFonts w:cstheme="minorHAnsi"/>
              </w:rPr>
            </w:pPr>
            <w:r>
              <w:rPr>
                <w:rFonts w:cstheme="minorHAnsi"/>
              </w:rPr>
              <w:t>Joe Guaf</w:t>
            </w:r>
          </w:p>
        </w:tc>
        <w:tc>
          <w:tcPr>
            <w:tcW w:w="1514" w:type="dxa"/>
          </w:tcPr>
          <w:p w:rsidR="00D53D8A" w:rsidRDefault="00CA2061" w:rsidP="00CF30A2">
            <w:pPr>
              <w:rPr>
                <w:rFonts w:cstheme="minorHAnsi"/>
              </w:rPr>
            </w:pPr>
            <w:r>
              <w:rPr>
                <w:rFonts w:cstheme="minorHAnsi"/>
              </w:rPr>
              <w:t>PDAL</w:t>
            </w:r>
          </w:p>
        </w:tc>
        <w:tc>
          <w:tcPr>
            <w:tcW w:w="1434" w:type="dxa"/>
          </w:tcPr>
          <w:p w:rsidR="00D53D8A" w:rsidRDefault="00CA2061" w:rsidP="00CF30A2">
            <w:pPr>
              <w:rPr>
                <w:rFonts w:cstheme="minorHAnsi"/>
              </w:rPr>
            </w:pPr>
            <w:r>
              <w:rPr>
                <w:rFonts w:cstheme="minorHAnsi"/>
              </w:rPr>
              <w:t>Vanimo</w:t>
            </w:r>
          </w:p>
        </w:tc>
        <w:tc>
          <w:tcPr>
            <w:tcW w:w="1283" w:type="dxa"/>
          </w:tcPr>
          <w:p w:rsidR="00D53D8A" w:rsidRDefault="00CA2061" w:rsidP="00CF30A2">
            <w:pPr>
              <w:rPr>
                <w:rFonts w:cstheme="minorHAnsi"/>
              </w:rPr>
            </w:pPr>
            <w:r>
              <w:rPr>
                <w:rFonts w:cstheme="minorHAnsi"/>
              </w:rPr>
              <w:t>73921537</w:t>
            </w:r>
          </w:p>
        </w:tc>
        <w:tc>
          <w:tcPr>
            <w:tcW w:w="2702" w:type="dxa"/>
          </w:tcPr>
          <w:p w:rsidR="00D53D8A" w:rsidRDefault="007B6B61" w:rsidP="00CF30A2">
            <w:pPr>
              <w:rPr>
                <w:rFonts w:cstheme="minorHAnsi"/>
              </w:rPr>
            </w:pPr>
            <w:hyperlink r:id="rId22" w:history="1">
              <w:r w:rsidR="00CA2061" w:rsidRPr="00F371E7">
                <w:rPr>
                  <w:rStyle w:val="Hyperlink"/>
                  <w:rFonts w:cstheme="minorHAnsi"/>
                </w:rPr>
                <w:t>jnguaf@gmail.com</w:t>
              </w:r>
            </w:hyperlink>
            <w:r w:rsidR="00CA2061">
              <w:rPr>
                <w:rFonts w:cstheme="minorHAnsi"/>
              </w:rPr>
              <w:t xml:space="preserve"> </w:t>
            </w:r>
          </w:p>
        </w:tc>
      </w:tr>
      <w:tr w:rsidR="00CA2061" w:rsidTr="00F1374D">
        <w:trPr>
          <w:trHeight w:val="311"/>
        </w:trPr>
        <w:tc>
          <w:tcPr>
            <w:tcW w:w="477" w:type="dxa"/>
          </w:tcPr>
          <w:p w:rsidR="00D53D8A" w:rsidRDefault="00D53D8A" w:rsidP="00CF30A2">
            <w:pPr>
              <w:rPr>
                <w:rFonts w:cstheme="minorHAnsi"/>
              </w:rPr>
            </w:pPr>
            <w:r>
              <w:rPr>
                <w:rFonts w:cstheme="minorHAnsi"/>
              </w:rPr>
              <w:t>4</w:t>
            </w:r>
          </w:p>
        </w:tc>
        <w:tc>
          <w:tcPr>
            <w:tcW w:w="2075" w:type="dxa"/>
          </w:tcPr>
          <w:p w:rsidR="00D53D8A" w:rsidRDefault="00CA2061" w:rsidP="00CF30A2">
            <w:pPr>
              <w:rPr>
                <w:rFonts w:cstheme="minorHAnsi"/>
              </w:rPr>
            </w:pPr>
            <w:r>
              <w:rPr>
                <w:rFonts w:cstheme="minorHAnsi"/>
              </w:rPr>
              <w:t>John Kalan</w:t>
            </w:r>
          </w:p>
        </w:tc>
        <w:tc>
          <w:tcPr>
            <w:tcW w:w="1514" w:type="dxa"/>
          </w:tcPr>
          <w:p w:rsidR="00D53D8A" w:rsidRDefault="00CA2061" w:rsidP="00CF30A2">
            <w:pPr>
              <w:rPr>
                <w:rFonts w:cstheme="minorHAnsi"/>
              </w:rPr>
            </w:pPr>
            <w:r>
              <w:rPr>
                <w:rFonts w:cstheme="minorHAnsi"/>
              </w:rPr>
              <w:t>PDAL</w:t>
            </w:r>
          </w:p>
        </w:tc>
        <w:tc>
          <w:tcPr>
            <w:tcW w:w="1434" w:type="dxa"/>
          </w:tcPr>
          <w:p w:rsidR="00D53D8A" w:rsidRDefault="00CA2061" w:rsidP="00CF30A2">
            <w:pPr>
              <w:rPr>
                <w:rFonts w:cstheme="minorHAnsi"/>
              </w:rPr>
            </w:pPr>
            <w:r>
              <w:rPr>
                <w:rFonts w:cstheme="minorHAnsi"/>
              </w:rPr>
              <w:t>Telefomin</w:t>
            </w:r>
          </w:p>
        </w:tc>
        <w:tc>
          <w:tcPr>
            <w:tcW w:w="1283" w:type="dxa"/>
          </w:tcPr>
          <w:p w:rsidR="00D53D8A" w:rsidRDefault="00CA2061" w:rsidP="00CF30A2">
            <w:pPr>
              <w:rPr>
                <w:rFonts w:cstheme="minorHAnsi"/>
              </w:rPr>
            </w:pPr>
            <w:r>
              <w:rPr>
                <w:rFonts w:cstheme="minorHAnsi"/>
              </w:rPr>
              <w:t>70257881</w:t>
            </w:r>
          </w:p>
        </w:tc>
        <w:tc>
          <w:tcPr>
            <w:tcW w:w="2702" w:type="dxa"/>
          </w:tcPr>
          <w:p w:rsidR="00D53D8A" w:rsidRDefault="00D53D8A" w:rsidP="00CF30A2">
            <w:pPr>
              <w:rPr>
                <w:rFonts w:cstheme="minorHAnsi"/>
              </w:rPr>
            </w:pPr>
          </w:p>
        </w:tc>
      </w:tr>
      <w:tr w:rsidR="00CA2061" w:rsidTr="00F1374D">
        <w:trPr>
          <w:trHeight w:val="311"/>
        </w:trPr>
        <w:tc>
          <w:tcPr>
            <w:tcW w:w="477" w:type="dxa"/>
          </w:tcPr>
          <w:p w:rsidR="00D53D8A" w:rsidRDefault="00D53D8A" w:rsidP="00CF30A2">
            <w:pPr>
              <w:rPr>
                <w:rFonts w:cstheme="minorHAnsi"/>
              </w:rPr>
            </w:pPr>
            <w:r>
              <w:rPr>
                <w:rFonts w:cstheme="minorHAnsi"/>
              </w:rPr>
              <w:t>5</w:t>
            </w:r>
          </w:p>
        </w:tc>
        <w:tc>
          <w:tcPr>
            <w:tcW w:w="2075" w:type="dxa"/>
          </w:tcPr>
          <w:p w:rsidR="00D53D8A" w:rsidRDefault="00CA2061" w:rsidP="00CF30A2">
            <w:pPr>
              <w:rPr>
                <w:rFonts w:cstheme="minorHAnsi"/>
              </w:rPr>
            </w:pPr>
            <w:r>
              <w:rPr>
                <w:rFonts w:cstheme="minorHAnsi"/>
              </w:rPr>
              <w:t>Francis Kambual</w:t>
            </w:r>
          </w:p>
        </w:tc>
        <w:tc>
          <w:tcPr>
            <w:tcW w:w="1514" w:type="dxa"/>
          </w:tcPr>
          <w:p w:rsidR="00D53D8A" w:rsidRDefault="00CA2061" w:rsidP="00CF30A2">
            <w:pPr>
              <w:rPr>
                <w:rFonts w:cstheme="minorHAnsi"/>
              </w:rPr>
            </w:pPr>
            <w:r>
              <w:rPr>
                <w:rFonts w:cstheme="minorHAnsi"/>
              </w:rPr>
              <w:t>PDAL</w:t>
            </w:r>
          </w:p>
        </w:tc>
        <w:tc>
          <w:tcPr>
            <w:tcW w:w="1434" w:type="dxa"/>
          </w:tcPr>
          <w:p w:rsidR="00D53D8A" w:rsidRDefault="00CA2061" w:rsidP="00CF30A2">
            <w:pPr>
              <w:rPr>
                <w:rFonts w:cstheme="minorHAnsi"/>
              </w:rPr>
            </w:pPr>
            <w:r>
              <w:rPr>
                <w:rFonts w:cstheme="minorHAnsi"/>
              </w:rPr>
              <w:t>Bogia</w:t>
            </w:r>
          </w:p>
        </w:tc>
        <w:tc>
          <w:tcPr>
            <w:tcW w:w="1283" w:type="dxa"/>
          </w:tcPr>
          <w:p w:rsidR="00D53D8A" w:rsidRDefault="00CA2061" w:rsidP="00CF30A2">
            <w:pPr>
              <w:rPr>
                <w:rFonts w:cstheme="minorHAnsi"/>
              </w:rPr>
            </w:pPr>
            <w:r>
              <w:rPr>
                <w:rFonts w:cstheme="minorHAnsi"/>
              </w:rPr>
              <w:t>74452122</w:t>
            </w:r>
          </w:p>
        </w:tc>
        <w:tc>
          <w:tcPr>
            <w:tcW w:w="2702" w:type="dxa"/>
          </w:tcPr>
          <w:p w:rsidR="00D53D8A" w:rsidRDefault="007B6B61" w:rsidP="00CF30A2">
            <w:pPr>
              <w:rPr>
                <w:rFonts w:cstheme="minorHAnsi"/>
              </w:rPr>
            </w:pPr>
            <w:hyperlink r:id="rId23" w:history="1">
              <w:r w:rsidR="00CA2061" w:rsidRPr="00F371E7">
                <w:rPr>
                  <w:rStyle w:val="Hyperlink"/>
                  <w:rFonts w:cstheme="minorHAnsi"/>
                </w:rPr>
                <w:t>franciskambual@gmail.com</w:t>
              </w:r>
            </w:hyperlink>
          </w:p>
        </w:tc>
      </w:tr>
      <w:tr w:rsidR="00CA2061" w:rsidTr="00F1374D">
        <w:trPr>
          <w:trHeight w:val="301"/>
        </w:trPr>
        <w:tc>
          <w:tcPr>
            <w:tcW w:w="477" w:type="dxa"/>
          </w:tcPr>
          <w:p w:rsidR="00D53D8A" w:rsidRDefault="00D53D8A" w:rsidP="00CF30A2">
            <w:pPr>
              <w:rPr>
                <w:rFonts w:cstheme="minorHAnsi"/>
              </w:rPr>
            </w:pPr>
            <w:r>
              <w:rPr>
                <w:rFonts w:cstheme="minorHAnsi"/>
              </w:rPr>
              <w:t>6</w:t>
            </w:r>
          </w:p>
        </w:tc>
        <w:tc>
          <w:tcPr>
            <w:tcW w:w="2075" w:type="dxa"/>
          </w:tcPr>
          <w:p w:rsidR="00D53D8A" w:rsidRDefault="00CA2061" w:rsidP="00CF30A2">
            <w:pPr>
              <w:rPr>
                <w:rFonts w:cstheme="minorHAnsi"/>
              </w:rPr>
            </w:pPr>
            <w:r>
              <w:rPr>
                <w:rFonts w:cstheme="minorHAnsi"/>
              </w:rPr>
              <w:t>Amton Warim</w:t>
            </w:r>
          </w:p>
        </w:tc>
        <w:tc>
          <w:tcPr>
            <w:tcW w:w="1514" w:type="dxa"/>
          </w:tcPr>
          <w:p w:rsidR="00D53D8A" w:rsidRDefault="00CA2061" w:rsidP="00CF30A2">
            <w:pPr>
              <w:rPr>
                <w:rFonts w:cstheme="minorHAnsi"/>
              </w:rPr>
            </w:pPr>
            <w:r>
              <w:rPr>
                <w:rFonts w:cstheme="minorHAnsi"/>
              </w:rPr>
              <w:t>PDAL</w:t>
            </w:r>
          </w:p>
        </w:tc>
        <w:tc>
          <w:tcPr>
            <w:tcW w:w="1434" w:type="dxa"/>
          </w:tcPr>
          <w:p w:rsidR="00D53D8A" w:rsidRDefault="00CA2061" w:rsidP="00CF30A2">
            <w:pPr>
              <w:rPr>
                <w:rFonts w:cstheme="minorHAnsi"/>
              </w:rPr>
            </w:pPr>
            <w:r>
              <w:rPr>
                <w:rFonts w:cstheme="minorHAnsi"/>
              </w:rPr>
              <w:t>Bogia</w:t>
            </w:r>
          </w:p>
        </w:tc>
        <w:tc>
          <w:tcPr>
            <w:tcW w:w="1283" w:type="dxa"/>
          </w:tcPr>
          <w:p w:rsidR="00D53D8A" w:rsidRDefault="00CA2061" w:rsidP="00CF30A2">
            <w:pPr>
              <w:rPr>
                <w:rFonts w:cstheme="minorHAnsi"/>
              </w:rPr>
            </w:pPr>
            <w:r>
              <w:rPr>
                <w:rFonts w:cstheme="minorHAnsi"/>
              </w:rPr>
              <w:t>74280603</w:t>
            </w:r>
          </w:p>
        </w:tc>
        <w:tc>
          <w:tcPr>
            <w:tcW w:w="2702" w:type="dxa"/>
          </w:tcPr>
          <w:p w:rsidR="00D53D8A" w:rsidRDefault="00D53D8A" w:rsidP="00CF30A2">
            <w:pPr>
              <w:rPr>
                <w:rFonts w:cstheme="minorHAnsi"/>
              </w:rPr>
            </w:pPr>
          </w:p>
        </w:tc>
      </w:tr>
      <w:tr w:rsidR="00CA2061" w:rsidTr="00F1374D">
        <w:trPr>
          <w:trHeight w:val="311"/>
        </w:trPr>
        <w:tc>
          <w:tcPr>
            <w:tcW w:w="477" w:type="dxa"/>
          </w:tcPr>
          <w:p w:rsidR="00D53D8A" w:rsidRDefault="00D53D8A" w:rsidP="00CF30A2">
            <w:pPr>
              <w:rPr>
                <w:rFonts w:cstheme="minorHAnsi"/>
              </w:rPr>
            </w:pPr>
            <w:r>
              <w:rPr>
                <w:rFonts w:cstheme="minorHAnsi"/>
              </w:rPr>
              <w:t>7</w:t>
            </w:r>
          </w:p>
        </w:tc>
        <w:tc>
          <w:tcPr>
            <w:tcW w:w="2075" w:type="dxa"/>
          </w:tcPr>
          <w:p w:rsidR="00D53D8A" w:rsidRDefault="00CA2061" w:rsidP="00CF30A2">
            <w:pPr>
              <w:rPr>
                <w:rFonts w:cstheme="minorHAnsi"/>
              </w:rPr>
            </w:pPr>
            <w:r>
              <w:rPr>
                <w:rFonts w:cstheme="minorHAnsi"/>
              </w:rPr>
              <w:t>Mary Lilih</w:t>
            </w:r>
          </w:p>
        </w:tc>
        <w:tc>
          <w:tcPr>
            <w:tcW w:w="1514" w:type="dxa"/>
          </w:tcPr>
          <w:p w:rsidR="00D53D8A" w:rsidRDefault="00CA2061" w:rsidP="00CF30A2">
            <w:pPr>
              <w:rPr>
                <w:rFonts w:cstheme="minorHAnsi"/>
              </w:rPr>
            </w:pPr>
            <w:r>
              <w:rPr>
                <w:rFonts w:cstheme="minorHAnsi"/>
              </w:rPr>
              <w:t>PDAL</w:t>
            </w:r>
          </w:p>
        </w:tc>
        <w:tc>
          <w:tcPr>
            <w:tcW w:w="1434" w:type="dxa"/>
          </w:tcPr>
          <w:p w:rsidR="00D53D8A" w:rsidRDefault="00CA2061" w:rsidP="00CF30A2">
            <w:pPr>
              <w:rPr>
                <w:rFonts w:cstheme="minorHAnsi"/>
              </w:rPr>
            </w:pPr>
            <w:r>
              <w:rPr>
                <w:rFonts w:cstheme="minorHAnsi"/>
              </w:rPr>
              <w:t>Madang HQ</w:t>
            </w:r>
          </w:p>
        </w:tc>
        <w:tc>
          <w:tcPr>
            <w:tcW w:w="1283" w:type="dxa"/>
          </w:tcPr>
          <w:p w:rsidR="00D53D8A" w:rsidRDefault="00CA2061" w:rsidP="00CF30A2">
            <w:pPr>
              <w:rPr>
                <w:rFonts w:cstheme="minorHAnsi"/>
              </w:rPr>
            </w:pPr>
            <w:r>
              <w:rPr>
                <w:rFonts w:cstheme="minorHAnsi"/>
              </w:rPr>
              <w:t>72975716</w:t>
            </w:r>
          </w:p>
        </w:tc>
        <w:tc>
          <w:tcPr>
            <w:tcW w:w="2702" w:type="dxa"/>
          </w:tcPr>
          <w:p w:rsidR="00D53D8A" w:rsidRDefault="00D53D8A" w:rsidP="00CF30A2">
            <w:pPr>
              <w:rPr>
                <w:rFonts w:cstheme="minorHAnsi"/>
              </w:rPr>
            </w:pPr>
          </w:p>
        </w:tc>
      </w:tr>
      <w:tr w:rsidR="00CA2061" w:rsidTr="00F1374D">
        <w:trPr>
          <w:trHeight w:val="311"/>
        </w:trPr>
        <w:tc>
          <w:tcPr>
            <w:tcW w:w="477" w:type="dxa"/>
          </w:tcPr>
          <w:p w:rsidR="00D53D8A" w:rsidRDefault="00D53D8A" w:rsidP="00CF30A2">
            <w:pPr>
              <w:rPr>
                <w:rFonts w:cstheme="minorHAnsi"/>
              </w:rPr>
            </w:pPr>
            <w:r>
              <w:rPr>
                <w:rFonts w:cstheme="minorHAnsi"/>
              </w:rPr>
              <w:t>8</w:t>
            </w:r>
          </w:p>
        </w:tc>
        <w:tc>
          <w:tcPr>
            <w:tcW w:w="2075" w:type="dxa"/>
          </w:tcPr>
          <w:p w:rsidR="00D53D8A" w:rsidRDefault="00CA2061" w:rsidP="00CF30A2">
            <w:pPr>
              <w:rPr>
                <w:rFonts w:cstheme="minorHAnsi"/>
              </w:rPr>
            </w:pPr>
            <w:r>
              <w:rPr>
                <w:rFonts w:cstheme="minorHAnsi"/>
              </w:rPr>
              <w:t>Jack Govana</w:t>
            </w:r>
          </w:p>
        </w:tc>
        <w:tc>
          <w:tcPr>
            <w:tcW w:w="1514" w:type="dxa"/>
          </w:tcPr>
          <w:p w:rsidR="00D53D8A" w:rsidRDefault="00CA2061" w:rsidP="00CF30A2">
            <w:pPr>
              <w:rPr>
                <w:rFonts w:cstheme="minorHAnsi"/>
              </w:rPr>
            </w:pPr>
            <w:r>
              <w:rPr>
                <w:rFonts w:cstheme="minorHAnsi"/>
              </w:rPr>
              <w:t xml:space="preserve">PDAL </w:t>
            </w:r>
          </w:p>
        </w:tc>
        <w:tc>
          <w:tcPr>
            <w:tcW w:w="1434" w:type="dxa"/>
          </w:tcPr>
          <w:p w:rsidR="00D53D8A" w:rsidRDefault="00CA2061" w:rsidP="00CF30A2">
            <w:pPr>
              <w:rPr>
                <w:rFonts w:cstheme="minorHAnsi"/>
              </w:rPr>
            </w:pPr>
            <w:r>
              <w:rPr>
                <w:rFonts w:cstheme="minorHAnsi"/>
              </w:rPr>
              <w:t>Bulolo</w:t>
            </w:r>
          </w:p>
        </w:tc>
        <w:tc>
          <w:tcPr>
            <w:tcW w:w="1283" w:type="dxa"/>
          </w:tcPr>
          <w:p w:rsidR="00D53D8A" w:rsidRDefault="00CA2061" w:rsidP="00CF30A2">
            <w:pPr>
              <w:rPr>
                <w:rFonts w:cstheme="minorHAnsi"/>
              </w:rPr>
            </w:pPr>
            <w:r>
              <w:rPr>
                <w:rFonts w:cstheme="minorHAnsi"/>
              </w:rPr>
              <w:t>73378592</w:t>
            </w:r>
          </w:p>
        </w:tc>
        <w:tc>
          <w:tcPr>
            <w:tcW w:w="2702" w:type="dxa"/>
          </w:tcPr>
          <w:p w:rsidR="00D53D8A" w:rsidRDefault="00D53D8A" w:rsidP="00CF30A2">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9</w:t>
            </w:r>
          </w:p>
        </w:tc>
        <w:tc>
          <w:tcPr>
            <w:tcW w:w="2075" w:type="dxa"/>
          </w:tcPr>
          <w:p w:rsidR="00D53D8A" w:rsidRDefault="00CA2061" w:rsidP="00B60F33">
            <w:pPr>
              <w:rPr>
                <w:rFonts w:cstheme="minorHAnsi"/>
              </w:rPr>
            </w:pPr>
            <w:r>
              <w:rPr>
                <w:rFonts w:cstheme="minorHAnsi"/>
              </w:rPr>
              <w:t>Tomali Wowomi</w:t>
            </w:r>
          </w:p>
        </w:tc>
        <w:tc>
          <w:tcPr>
            <w:tcW w:w="1514" w:type="dxa"/>
          </w:tcPr>
          <w:p w:rsidR="00D53D8A" w:rsidRDefault="00CA2061" w:rsidP="00B60F33">
            <w:pPr>
              <w:rPr>
                <w:rFonts w:cstheme="minorHAnsi"/>
              </w:rPr>
            </w:pPr>
            <w:r>
              <w:rPr>
                <w:rFonts w:cstheme="minorHAnsi"/>
              </w:rPr>
              <w:t>PDAL</w:t>
            </w:r>
          </w:p>
        </w:tc>
        <w:tc>
          <w:tcPr>
            <w:tcW w:w="1434" w:type="dxa"/>
          </w:tcPr>
          <w:p w:rsidR="00D53D8A" w:rsidRDefault="00CA2061" w:rsidP="00B60F33">
            <w:pPr>
              <w:rPr>
                <w:rFonts w:cstheme="minorHAnsi"/>
              </w:rPr>
            </w:pPr>
            <w:r>
              <w:rPr>
                <w:rFonts w:cstheme="minorHAnsi"/>
              </w:rPr>
              <w:t>Rai Coast</w:t>
            </w:r>
          </w:p>
        </w:tc>
        <w:tc>
          <w:tcPr>
            <w:tcW w:w="1283" w:type="dxa"/>
          </w:tcPr>
          <w:p w:rsidR="00D53D8A" w:rsidRDefault="00CA2061" w:rsidP="00B60F33">
            <w:pPr>
              <w:rPr>
                <w:rFonts w:cstheme="minorHAnsi"/>
              </w:rPr>
            </w:pPr>
            <w:r>
              <w:rPr>
                <w:rFonts w:cstheme="minorHAnsi"/>
              </w:rPr>
              <w:t>79748268</w:t>
            </w:r>
          </w:p>
        </w:tc>
        <w:tc>
          <w:tcPr>
            <w:tcW w:w="2702" w:type="dxa"/>
          </w:tcPr>
          <w:p w:rsidR="00D53D8A" w:rsidRDefault="00D53D8A" w:rsidP="00B60F33">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10</w:t>
            </w:r>
          </w:p>
        </w:tc>
        <w:tc>
          <w:tcPr>
            <w:tcW w:w="2075" w:type="dxa"/>
          </w:tcPr>
          <w:p w:rsidR="00D53D8A" w:rsidRDefault="00CA2061" w:rsidP="00B60F33">
            <w:pPr>
              <w:rPr>
                <w:rFonts w:cstheme="minorHAnsi"/>
              </w:rPr>
            </w:pPr>
            <w:r>
              <w:rPr>
                <w:rFonts w:cstheme="minorHAnsi"/>
              </w:rPr>
              <w:t>Benny Kium</w:t>
            </w:r>
          </w:p>
        </w:tc>
        <w:tc>
          <w:tcPr>
            <w:tcW w:w="1514" w:type="dxa"/>
          </w:tcPr>
          <w:p w:rsidR="00D53D8A" w:rsidRDefault="00CA2061" w:rsidP="00B60F33">
            <w:pPr>
              <w:rPr>
                <w:rFonts w:cstheme="minorHAnsi"/>
              </w:rPr>
            </w:pPr>
            <w:r>
              <w:rPr>
                <w:rFonts w:cstheme="minorHAnsi"/>
              </w:rPr>
              <w:t>PDAL</w:t>
            </w:r>
          </w:p>
        </w:tc>
        <w:tc>
          <w:tcPr>
            <w:tcW w:w="1434" w:type="dxa"/>
          </w:tcPr>
          <w:p w:rsidR="00D53D8A" w:rsidRDefault="00CA2061" w:rsidP="00B60F33">
            <w:pPr>
              <w:rPr>
                <w:rFonts w:cstheme="minorHAnsi"/>
              </w:rPr>
            </w:pPr>
            <w:r>
              <w:rPr>
                <w:rFonts w:cstheme="minorHAnsi"/>
              </w:rPr>
              <w:t>Rai Coast</w:t>
            </w:r>
          </w:p>
        </w:tc>
        <w:tc>
          <w:tcPr>
            <w:tcW w:w="1283" w:type="dxa"/>
          </w:tcPr>
          <w:p w:rsidR="00D53D8A" w:rsidRDefault="00CA2061" w:rsidP="00B60F33">
            <w:pPr>
              <w:rPr>
                <w:rFonts w:cstheme="minorHAnsi"/>
              </w:rPr>
            </w:pPr>
            <w:r>
              <w:rPr>
                <w:rFonts w:cstheme="minorHAnsi"/>
              </w:rPr>
              <w:t>73796820</w:t>
            </w:r>
          </w:p>
        </w:tc>
        <w:tc>
          <w:tcPr>
            <w:tcW w:w="2702" w:type="dxa"/>
          </w:tcPr>
          <w:p w:rsidR="00D53D8A" w:rsidRDefault="00D53D8A" w:rsidP="00B60F33">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11</w:t>
            </w:r>
          </w:p>
        </w:tc>
        <w:tc>
          <w:tcPr>
            <w:tcW w:w="2075" w:type="dxa"/>
          </w:tcPr>
          <w:p w:rsidR="00D53D8A" w:rsidRDefault="00CA2061" w:rsidP="00B60F33">
            <w:pPr>
              <w:rPr>
                <w:rFonts w:cstheme="minorHAnsi"/>
              </w:rPr>
            </w:pPr>
            <w:r>
              <w:rPr>
                <w:rFonts w:cstheme="minorHAnsi"/>
              </w:rPr>
              <w:t>David Lopez</w:t>
            </w:r>
          </w:p>
        </w:tc>
        <w:tc>
          <w:tcPr>
            <w:tcW w:w="1514" w:type="dxa"/>
          </w:tcPr>
          <w:p w:rsidR="00D53D8A" w:rsidRDefault="00CA2061" w:rsidP="00B60F33">
            <w:pPr>
              <w:rPr>
                <w:rFonts w:cstheme="minorHAnsi"/>
              </w:rPr>
            </w:pPr>
            <w:r>
              <w:rPr>
                <w:rFonts w:cstheme="minorHAnsi"/>
              </w:rPr>
              <w:t>PDAL</w:t>
            </w:r>
          </w:p>
        </w:tc>
        <w:tc>
          <w:tcPr>
            <w:tcW w:w="1434" w:type="dxa"/>
          </w:tcPr>
          <w:p w:rsidR="00D53D8A" w:rsidRDefault="00CA2061" w:rsidP="00B60F33">
            <w:pPr>
              <w:rPr>
                <w:rFonts w:cstheme="minorHAnsi"/>
              </w:rPr>
            </w:pPr>
            <w:r>
              <w:rPr>
                <w:rFonts w:cstheme="minorHAnsi"/>
              </w:rPr>
              <w:t>Saidor</w:t>
            </w:r>
          </w:p>
        </w:tc>
        <w:tc>
          <w:tcPr>
            <w:tcW w:w="1283" w:type="dxa"/>
          </w:tcPr>
          <w:p w:rsidR="00D53D8A" w:rsidRDefault="00CA2061" w:rsidP="00B60F33">
            <w:pPr>
              <w:rPr>
                <w:rFonts w:cstheme="minorHAnsi"/>
              </w:rPr>
            </w:pPr>
            <w:r>
              <w:rPr>
                <w:rFonts w:cstheme="minorHAnsi"/>
              </w:rPr>
              <w:t>71831154</w:t>
            </w:r>
          </w:p>
        </w:tc>
        <w:tc>
          <w:tcPr>
            <w:tcW w:w="2702" w:type="dxa"/>
          </w:tcPr>
          <w:p w:rsidR="00D53D8A" w:rsidRDefault="007B6B61" w:rsidP="00B60F33">
            <w:pPr>
              <w:rPr>
                <w:rFonts w:cstheme="minorHAnsi"/>
              </w:rPr>
            </w:pPr>
            <w:hyperlink r:id="rId24" w:history="1">
              <w:r w:rsidR="00CA2061" w:rsidRPr="00F371E7">
                <w:rPr>
                  <w:rStyle w:val="Hyperlink"/>
                  <w:rFonts w:cstheme="minorHAnsi"/>
                </w:rPr>
                <w:t>Davloz.dl@gmail.com</w:t>
              </w:r>
            </w:hyperlink>
          </w:p>
        </w:tc>
      </w:tr>
      <w:tr w:rsidR="00CA2061" w:rsidTr="00F1374D">
        <w:trPr>
          <w:trHeight w:val="311"/>
        </w:trPr>
        <w:tc>
          <w:tcPr>
            <w:tcW w:w="477" w:type="dxa"/>
          </w:tcPr>
          <w:p w:rsidR="00D53D8A" w:rsidRDefault="00D53D8A" w:rsidP="00B60F33">
            <w:pPr>
              <w:rPr>
                <w:rFonts w:cstheme="minorHAnsi"/>
              </w:rPr>
            </w:pPr>
            <w:r>
              <w:rPr>
                <w:rFonts w:cstheme="minorHAnsi"/>
              </w:rPr>
              <w:t>12</w:t>
            </w:r>
          </w:p>
        </w:tc>
        <w:tc>
          <w:tcPr>
            <w:tcW w:w="2075" w:type="dxa"/>
          </w:tcPr>
          <w:p w:rsidR="00D53D8A" w:rsidRDefault="00CA2061" w:rsidP="00B60F33">
            <w:pPr>
              <w:rPr>
                <w:rFonts w:cstheme="minorHAnsi"/>
              </w:rPr>
            </w:pPr>
            <w:r>
              <w:rPr>
                <w:rFonts w:cstheme="minorHAnsi"/>
              </w:rPr>
              <w:t>Rhema Droit</w:t>
            </w:r>
          </w:p>
        </w:tc>
        <w:tc>
          <w:tcPr>
            <w:tcW w:w="1514" w:type="dxa"/>
          </w:tcPr>
          <w:p w:rsidR="00D53D8A" w:rsidRDefault="00CA2061" w:rsidP="00B60F33">
            <w:pPr>
              <w:rPr>
                <w:rFonts w:cstheme="minorHAnsi"/>
              </w:rPr>
            </w:pPr>
            <w:r>
              <w:rPr>
                <w:rFonts w:cstheme="minorHAnsi"/>
              </w:rPr>
              <w:t>Health</w:t>
            </w:r>
          </w:p>
        </w:tc>
        <w:tc>
          <w:tcPr>
            <w:tcW w:w="1434" w:type="dxa"/>
          </w:tcPr>
          <w:p w:rsidR="00D53D8A" w:rsidRDefault="00CA2061" w:rsidP="00B60F33">
            <w:pPr>
              <w:rPr>
                <w:rFonts w:cstheme="minorHAnsi"/>
              </w:rPr>
            </w:pPr>
            <w:r>
              <w:rPr>
                <w:rFonts w:cstheme="minorHAnsi"/>
              </w:rPr>
              <w:t>Telefomin</w:t>
            </w:r>
          </w:p>
        </w:tc>
        <w:tc>
          <w:tcPr>
            <w:tcW w:w="1283" w:type="dxa"/>
          </w:tcPr>
          <w:p w:rsidR="00D53D8A" w:rsidRDefault="00CA2061" w:rsidP="00B60F33">
            <w:pPr>
              <w:rPr>
                <w:rFonts w:cstheme="minorHAnsi"/>
              </w:rPr>
            </w:pPr>
            <w:r>
              <w:rPr>
                <w:rFonts w:cstheme="minorHAnsi"/>
              </w:rPr>
              <w:t>71546564</w:t>
            </w:r>
          </w:p>
        </w:tc>
        <w:tc>
          <w:tcPr>
            <w:tcW w:w="2702" w:type="dxa"/>
          </w:tcPr>
          <w:p w:rsidR="00D53D8A" w:rsidRDefault="00D53D8A" w:rsidP="00B60F33">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13</w:t>
            </w:r>
          </w:p>
        </w:tc>
        <w:tc>
          <w:tcPr>
            <w:tcW w:w="2075" w:type="dxa"/>
          </w:tcPr>
          <w:p w:rsidR="00D53D8A" w:rsidRDefault="00B60F33" w:rsidP="00B60F33">
            <w:pPr>
              <w:rPr>
                <w:rFonts w:cstheme="minorHAnsi"/>
              </w:rPr>
            </w:pPr>
            <w:r>
              <w:rPr>
                <w:rFonts w:cstheme="minorHAnsi"/>
              </w:rPr>
              <w:t>Pirepa Muta</w:t>
            </w:r>
          </w:p>
        </w:tc>
        <w:tc>
          <w:tcPr>
            <w:tcW w:w="1514" w:type="dxa"/>
          </w:tcPr>
          <w:p w:rsidR="00D53D8A" w:rsidRDefault="00B60F33" w:rsidP="00B60F33">
            <w:pPr>
              <w:rPr>
                <w:rFonts w:cstheme="minorHAnsi"/>
              </w:rPr>
            </w:pPr>
            <w:r>
              <w:rPr>
                <w:rFonts w:cstheme="minorHAnsi"/>
              </w:rPr>
              <w:t>PDAL</w:t>
            </w:r>
          </w:p>
        </w:tc>
        <w:tc>
          <w:tcPr>
            <w:tcW w:w="1434" w:type="dxa"/>
          </w:tcPr>
          <w:p w:rsidR="00D53D8A" w:rsidRDefault="00B60F33" w:rsidP="00B60F33">
            <w:pPr>
              <w:rPr>
                <w:rFonts w:cstheme="minorHAnsi"/>
              </w:rPr>
            </w:pPr>
            <w:r>
              <w:rPr>
                <w:rFonts w:cstheme="minorHAnsi"/>
              </w:rPr>
              <w:t>Kabwum</w:t>
            </w:r>
          </w:p>
        </w:tc>
        <w:tc>
          <w:tcPr>
            <w:tcW w:w="1283" w:type="dxa"/>
          </w:tcPr>
          <w:p w:rsidR="00D53D8A" w:rsidRDefault="00B60F33" w:rsidP="00B60F33">
            <w:pPr>
              <w:rPr>
                <w:rFonts w:cstheme="minorHAnsi"/>
              </w:rPr>
            </w:pPr>
            <w:r>
              <w:rPr>
                <w:rFonts w:cstheme="minorHAnsi"/>
              </w:rPr>
              <w:t>79557966</w:t>
            </w:r>
          </w:p>
        </w:tc>
        <w:tc>
          <w:tcPr>
            <w:tcW w:w="2702" w:type="dxa"/>
          </w:tcPr>
          <w:p w:rsidR="00D53D8A" w:rsidRDefault="00D53D8A" w:rsidP="00B60F33">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14</w:t>
            </w:r>
          </w:p>
        </w:tc>
        <w:tc>
          <w:tcPr>
            <w:tcW w:w="2075" w:type="dxa"/>
          </w:tcPr>
          <w:p w:rsidR="00D53D8A" w:rsidRDefault="00B60F33" w:rsidP="00B60F33">
            <w:pPr>
              <w:rPr>
                <w:rFonts w:cstheme="minorHAnsi"/>
              </w:rPr>
            </w:pPr>
            <w:r>
              <w:rPr>
                <w:rFonts w:cstheme="minorHAnsi"/>
              </w:rPr>
              <w:t>Leka Stanley</w:t>
            </w:r>
          </w:p>
        </w:tc>
        <w:tc>
          <w:tcPr>
            <w:tcW w:w="1514" w:type="dxa"/>
          </w:tcPr>
          <w:p w:rsidR="00D53D8A" w:rsidRDefault="00B60F33" w:rsidP="00B60F33">
            <w:pPr>
              <w:rPr>
                <w:rFonts w:cstheme="minorHAnsi"/>
              </w:rPr>
            </w:pPr>
            <w:r>
              <w:rPr>
                <w:rFonts w:cstheme="minorHAnsi"/>
              </w:rPr>
              <w:t>PDAL</w:t>
            </w:r>
          </w:p>
        </w:tc>
        <w:tc>
          <w:tcPr>
            <w:tcW w:w="1434" w:type="dxa"/>
          </w:tcPr>
          <w:p w:rsidR="00D53D8A" w:rsidRDefault="00B60F33" w:rsidP="00B60F33">
            <w:pPr>
              <w:rPr>
                <w:rFonts w:cstheme="minorHAnsi"/>
              </w:rPr>
            </w:pPr>
            <w:r>
              <w:rPr>
                <w:rFonts w:cstheme="minorHAnsi"/>
              </w:rPr>
              <w:t>Kabwum</w:t>
            </w:r>
          </w:p>
        </w:tc>
        <w:tc>
          <w:tcPr>
            <w:tcW w:w="1283" w:type="dxa"/>
          </w:tcPr>
          <w:p w:rsidR="00D53D8A" w:rsidRDefault="00B60F33" w:rsidP="00B60F33">
            <w:pPr>
              <w:rPr>
                <w:rFonts w:cstheme="minorHAnsi"/>
              </w:rPr>
            </w:pPr>
            <w:r>
              <w:rPr>
                <w:rFonts w:cstheme="minorHAnsi"/>
              </w:rPr>
              <w:t>70756982</w:t>
            </w:r>
          </w:p>
        </w:tc>
        <w:tc>
          <w:tcPr>
            <w:tcW w:w="2702" w:type="dxa"/>
          </w:tcPr>
          <w:p w:rsidR="00D53D8A" w:rsidRDefault="00D53D8A" w:rsidP="00B60F33">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15</w:t>
            </w:r>
          </w:p>
        </w:tc>
        <w:tc>
          <w:tcPr>
            <w:tcW w:w="2075" w:type="dxa"/>
          </w:tcPr>
          <w:p w:rsidR="00D53D8A" w:rsidRDefault="00B60F33" w:rsidP="00B60F33">
            <w:pPr>
              <w:rPr>
                <w:rFonts w:cstheme="minorHAnsi"/>
              </w:rPr>
            </w:pPr>
            <w:r>
              <w:rPr>
                <w:rFonts w:cstheme="minorHAnsi"/>
              </w:rPr>
              <w:t>Catherine Boina</w:t>
            </w:r>
          </w:p>
        </w:tc>
        <w:tc>
          <w:tcPr>
            <w:tcW w:w="1514" w:type="dxa"/>
          </w:tcPr>
          <w:p w:rsidR="00D53D8A" w:rsidRDefault="00B60F33" w:rsidP="00B60F33">
            <w:pPr>
              <w:rPr>
                <w:rFonts w:cstheme="minorHAnsi"/>
              </w:rPr>
            </w:pPr>
            <w:r>
              <w:rPr>
                <w:rFonts w:cstheme="minorHAnsi"/>
              </w:rPr>
              <w:t>LDS</w:t>
            </w:r>
          </w:p>
        </w:tc>
        <w:tc>
          <w:tcPr>
            <w:tcW w:w="1434" w:type="dxa"/>
          </w:tcPr>
          <w:p w:rsidR="00D53D8A" w:rsidRDefault="00B60F33" w:rsidP="00B60F33">
            <w:pPr>
              <w:rPr>
                <w:rFonts w:cstheme="minorHAnsi"/>
              </w:rPr>
            </w:pPr>
            <w:r>
              <w:rPr>
                <w:rFonts w:cstheme="minorHAnsi"/>
              </w:rPr>
              <w:t>Lae</w:t>
            </w:r>
          </w:p>
        </w:tc>
        <w:tc>
          <w:tcPr>
            <w:tcW w:w="1283" w:type="dxa"/>
          </w:tcPr>
          <w:p w:rsidR="00D53D8A" w:rsidRDefault="00B60F33" w:rsidP="00B60F33">
            <w:pPr>
              <w:rPr>
                <w:rFonts w:cstheme="minorHAnsi"/>
              </w:rPr>
            </w:pPr>
            <w:r>
              <w:rPr>
                <w:rFonts w:cstheme="minorHAnsi"/>
              </w:rPr>
              <w:t>72420467</w:t>
            </w:r>
          </w:p>
        </w:tc>
        <w:tc>
          <w:tcPr>
            <w:tcW w:w="2702" w:type="dxa"/>
          </w:tcPr>
          <w:p w:rsidR="00D53D8A" w:rsidRDefault="00D53D8A" w:rsidP="00B60F33">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16</w:t>
            </w:r>
          </w:p>
        </w:tc>
        <w:tc>
          <w:tcPr>
            <w:tcW w:w="2075" w:type="dxa"/>
          </w:tcPr>
          <w:p w:rsidR="00D53D8A" w:rsidRDefault="00B60F33" w:rsidP="00B60F33">
            <w:pPr>
              <w:rPr>
                <w:rFonts w:cstheme="minorHAnsi"/>
              </w:rPr>
            </w:pPr>
            <w:r>
              <w:rPr>
                <w:rFonts w:cstheme="minorHAnsi"/>
              </w:rPr>
              <w:t>Jerry Ososo</w:t>
            </w:r>
          </w:p>
        </w:tc>
        <w:tc>
          <w:tcPr>
            <w:tcW w:w="1514" w:type="dxa"/>
          </w:tcPr>
          <w:p w:rsidR="00D53D8A" w:rsidRDefault="00B60F33" w:rsidP="00B60F33">
            <w:pPr>
              <w:rPr>
                <w:rFonts w:cstheme="minorHAnsi"/>
              </w:rPr>
            </w:pPr>
            <w:r>
              <w:rPr>
                <w:rFonts w:cstheme="minorHAnsi"/>
              </w:rPr>
              <w:t>NDC</w:t>
            </w:r>
          </w:p>
        </w:tc>
        <w:tc>
          <w:tcPr>
            <w:tcW w:w="1434" w:type="dxa"/>
          </w:tcPr>
          <w:p w:rsidR="00D53D8A" w:rsidRDefault="00B60F33" w:rsidP="00B60F33">
            <w:pPr>
              <w:rPr>
                <w:rFonts w:cstheme="minorHAnsi"/>
              </w:rPr>
            </w:pPr>
            <w:r>
              <w:rPr>
                <w:rFonts w:cstheme="minorHAnsi"/>
              </w:rPr>
              <w:t>Lae</w:t>
            </w:r>
          </w:p>
        </w:tc>
        <w:tc>
          <w:tcPr>
            <w:tcW w:w="1283" w:type="dxa"/>
          </w:tcPr>
          <w:p w:rsidR="00D53D8A" w:rsidRDefault="00B60F33" w:rsidP="00B60F33">
            <w:pPr>
              <w:rPr>
                <w:rFonts w:cstheme="minorHAnsi"/>
              </w:rPr>
            </w:pPr>
            <w:r>
              <w:rPr>
                <w:rFonts w:cstheme="minorHAnsi"/>
              </w:rPr>
              <w:t>73784984</w:t>
            </w:r>
          </w:p>
        </w:tc>
        <w:tc>
          <w:tcPr>
            <w:tcW w:w="2702" w:type="dxa"/>
          </w:tcPr>
          <w:p w:rsidR="00D53D8A" w:rsidRDefault="00D53D8A" w:rsidP="00B60F33">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17</w:t>
            </w:r>
          </w:p>
        </w:tc>
        <w:tc>
          <w:tcPr>
            <w:tcW w:w="2075" w:type="dxa"/>
          </w:tcPr>
          <w:p w:rsidR="00D53D8A" w:rsidRDefault="00B60F33" w:rsidP="00B60F33">
            <w:pPr>
              <w:rPr>
                <w:rFonts w:cstheme="minorHAnsi"/>
              </w:rPr>
            </w:pPr>
            <w:r>
              <w:rPr>
                <w:rFonts w:cstheme="minorHAnsi"/>
              </w:rPr>
              <w:t>Tulai Warike</w:t>
            </w:r>
          </w:p>
        </w:tc>
        <w:tc>
          <w:tcPr>
            <w:tcW w:w="1514" w:type="dxa"/>
          </w:tcPr>
          <w:p w:rsidR="00D53D8A" w:rsidRDefault="00B60F33" w:rsidP="00B60F33">
            <w:pPr>
              <w:rPr>
                <w:rFonts w:cstheme="minorHAnsi"/>
              </w:rPr>
            </w:pPr>
            <w:r>
              <w:rPr>
                <w:rFonts w:cstheme="minorHAnsi"/>
              </w:rPr>
              <w:t>PDAL</w:t>
            </w:r>
          </w:p>
        </w:tc>
        <w:tc>
          <w:tcPr>
            <w:tcW w:w="1434" w:type="dxa"/>
          </w:tcPr>
          <w:p w:rsidR="00D53D8A" w:rsidRDefault="00B60F33" w:rsidP="00B60F33">
            <w:pPr>
              <w:rPr>
                <w:rFonts w:cstheme="minorHAnsi"/>
              </w:rPr>
            </w:pPr>
            <w:r>
              <w:rPr>
                <w:rFonts w:cstheme="minorHAnsi"/>
              </w:rPr>
              <w:t>Vanimo</w:t>
            </w:r>
          </w:p>
        </w:tc>
        <w:tc>
          <w:tcPr>
            <w:tcW w:w="1283" w:type="dxa"/>
          </w:tcPr>
          <w:p w:rsidR="00D53D8A" w:rsidRDefault="00B60F33" w:rsidP="00B60F33">
            <w:pPr>
              <w:rPr>
                <w:rFonts w:cstheme="minorHAnsi"/>
              </w:rPr>
            </w:pPr>
            <w:r>
              <w:rPr>
                <w:rFonts w:cstheme="minorHAnsi"/>
              </w:rPr>
              <w:t>71251348</w:t>
            </w:r>
          </w:p>
        </w:tc>
        <w:tc>
          <w:tcPr>
            <w:tcW w:w="2702" w:type="dxa"/>
          </w:tcPr>
          <w:p w:rsidR="00D53D8A" w:rsidRDefault="00B60F33" w:rsidP="00B60F33">
            <w:pPr>
              <w:rPr>
                <w:rFonts w:cstheme="minorHAnsi"/>
              </w:rPr>
            </w:pPr>
            <w:r>
              <w:rPr>
                <w:rFonts w:cstheme="minorHAnsi"/>
              </w:rPr>
              <w:t>79451240</w:t>
            </w:r>
          </w:p>
        </w:tc>
      </w:tr>
      <w:tr w:rsidR="00CA2061" w:rsidTr="00F1374D">
        <w:trPr>
          <w:trHeight w:val="311"/>
        </w:trPr>
        <w:tc>
          <w:tcPr>
            <w:tcW w:w="477" w:type="dxa"/>
          </w:tcPr>
          <w:p w:rsidR="00D53D8A" w:rsidRDefault="00D53D8A" w:rsidP="00B60F33">
            <w:pPr>
              <w:rPr>
                <w:rFonts w:cstheme="minorHAnsi"/>
              </w:rPr>
            </w:pPr>
            <w:r>
              <w:rPr>
                <w:rFonts w:cstheme="minorHAnsi"/>
              </w:rPr>
              <w:t>18</w:t>
            </w:r>
          </w:p>
        </w:tc>
        <w:tc>
          <w:tcPr>
            <w:tcW w:w="2075" w:type="dxa"/>
          </w:tcPr>
          <w:p w:rsidR="00D53D8A" w:rsidRDefault="00B60F33" w:rsidP="00B60F33">
            <w:pPr>
              <w:rPr>
                <w:rFonts w:cstheme="minorHAnsi"/>
              </w:rPr>
            </w:pPr>
            <w:r>
              <w:rPr>
                <w:rFonts w:cstheme="minorHAnsi"/>
              </w:rPr>
              <w:t>Clement Neingou</w:t>
            </w:r>
          </w:p>
        </w:tc>
        <w:tc>
          <w:tcPr>
            <w:tcW w:w="1514" w:type="dxa"/>
          </w:tcPr>
          <w:p w:rsidR="00D53D8A" w:rsidRDefault="00B60F33" w:rsidP="00B60F33">
            <w:pPr>
              <w:rPr>
                <w:rFonts w:cstheme="minorHAnsi"/>
              </w:rPr>
            </w:pPr>
            <w:r>
              <w:rPr>
                <w:rFonts w:cstheme="minorHAnsi"/>
              </w:rPr>
              <w:t>PDAL</w:t>
            </w:r>
          </w:p>
        </w:tc>
        <w:tc>
          <w:tcPr>
            <w:tcW w:w="1434" w:type="dxa"/>
          </w:tcPr>
          <w:p w:rsidR="00D53D8A" w:rsidRDefault="00B60F33" w:rsidP="00B60F33">
            <w:pPr>
              <w:rPr>
                <w:rFonts w:cstheme="minorHAnsi"/>
              </w:rPr>
            </w:pPr>
            <w:r>
              <w:rPr>
                <w:rFonts w:cstheme="minorHAnsi"/>
              </w:rPr>
              <w:t>Wewak</w:t>
            </w:r>
          </w:p>
        </w:tc>
        <w:tc>
          <w:tcPr>
            <w:tcW w:w="1283" w:type="dxa"/>
          </w:tcPr>
          <w:p w:rsidR="00D53D8A" w:rsidRDefault="00B60F33" w:rsidP="00B60F33">
            <w:pPr>
              <w:rPr>
                <w:rFonts w:cstheme="minorHAnsi"/>
              </w:rPr>
            </w:pPr>
            <w:r>
              <w:rPr>
                <w:rFonts w:cstheme="minorHAnsi"/>
              </w:rPr>
              <w:t>70405722</w:t>
            </w:r>
          </w:p>
        </w:tc>
        <w:tc>
          <w:tcPr>
            <w:tcW w:w="2702" w:type="dxa"/>
          </w:tcPr>
          <w:p w:rsidR="00D53D8A" w:rsidRDefault="00D53D8A" w:rsidP="00B60F33">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19</w:t>
            </w:r>
          </w:p>
        </w:tc>
        <w:tc>
          <w:tcPr>
            <w:tcW w:w="2075" w:type="dxa"/>
          </w:tcPr>
          <w:p w:rsidR="00D53D8A" w:rsidRDefault="00B60F33" w:rsidP="00B60F33">
            <w:pPr>
              <w:rPr>
                <w:rFonts w:cstheme="minorHAnsi"/>
              </w:rPr>
            </w:pPr>
            <w:r>
              <w:rPr>
                <w:rFonts w:cstheme="minorHAnsi"/>
              </w:rPr>
              <w:t>Maria Songai</w:t>
            </w:r>
          </w:p>
        </w:tc>
        <w:tc>
          <w:tcPr>
            <w:tcW w:w="1514" w:type="dxa"/>
          </w:tcPr>
          <w:p w:rsidR="00D53D8A" w:rsidRDefault="00B60F33" w:rsidP="00B60F33">
            <w:pPr>
              <w:rPr>
                <w:rFonts w:cstheme="minorHAnsi"/>
              </w:rPr>
            </w:pPr>
            <w:r>
              <w:rPr>
                <w:rFonts w:cstheme="minorHAnsi"/>
              </w:rPr>
              <w:t>PDAL</w:t>
            </w:r>
          </w:p>
        </w:tc>
        <w:tc>
          <w:tcPr>
            <w:tcW w:w="1434" w:type="dxa"/>
          </w:tcPr>
          <w:p w:rsidR="00D53D8A" w:rsidRDefault="00B60F33" w:rsidP="00B60F33">
            <w:pPr>
              <w:rPr>
                <w:rFonts w:cstheme="minorHAnsi"/>
              </w:rPr>
            </w:pPr>
            <w:r>
              <w:rPr>
                <w:rFonts w:cstheme="minorHAnsi"/>
              </w:rPr>
              <w:t>Wewak</w:t>
            </w:r>
          </w:p>
        </w:tc>
        <w:tc>
          <w:tcPr>
            <w:tcW w:w="1283" w:type="dxa"/>
          </w:tcPr>
          <w:p w:rsidR="00D53D8A" w:rsidRDefault="00B60F33" w:rsidP="00B60F33">
            <w:pPr>
              <w:rPr>
                <w:rFonts w:cstheme="minorHAnsi"/>
              </w:rPr>
            </w:pPr>
            <w:r>
              <w:rPr>
                <w:rFonts w:cstheme="minorHAnsi"/>
              </w:rPr>
              <w:t>70326634</w:t>
            </w:r>
          </w:p>
        </w:tc>
        <w:tc>
          <w:tcPr>
            <w:tcW w:w="2702" w:type="dxa"/>
          </w:tcPr>
          <w:p w:rsidR="00D53D8A" w:rsidRDefault="00D53D8A" w:rsidP="00B60F33">
            <w:pPr>
              <w:rPr>
                <w:rFonts w:cstheme="minorHAnsi"/>
              </w:rPr>
            </w:pPr>
          </w:p>
        </w:tc>
      </w:tr>
      <w:tr w:rsidR="00CA2061" w:rsidTr="00F1374D">
        <w:trPr>
          <w:trHeight w:val="311"/>
        </w:trPr>
        <w:tc>
          <w:tcPr>
            <w:tcW w:w="477" w:type="dxa"/>
          </w:tcPr>
          <w:p w:rsidR="00D53D8A" w:rsidRDefault="00D53D8A" w:rsidP="00B60F33">
            <w:pPr>
              <w:rPr>
                <w:rFonts w:cstheme="minorHAnsi"/>
              </w:rPr>
            </w:pPr>
            <w:r>
              <w:rPr>
                <w:rFonts w:cstheme="minorHAnsi"/>
              </w:rPr>
              <w:t>20</w:t>
            </w:r>
          </w:p>
        </w:tc>
        <w:tc>
          <w:tcPr>
            <w:tcW w:w="2075" w:type="dxa"/>
          </w:tcPr>
          <w:p w:rsidR="00D53D8A" w:rsidRDefault="00B60F33" w:rsidP="00B60F33">
            <w:pPr>
              <w:rPr>
                <w:rFonts w:cstheme="minorHAnsi"/>
              </w:rPr>
            </w:pPr>
            <w:r>
              <w:rPr>
                <w:rFonts w:cstheme="minorHAnsi"/>
              </w:rPr>
              <w:t>Justin Taper</w:t>
            </w:r>
          </w:p>
        </w:tc>
        <w:tc>
          <w:tcPr>
            <w:tcW w:w="1514" w:type="dxa"/>
          </w:tcPr>
          <w:p w:rsidR="00D53D8A" w:rsidRDefault="00B60F33" w:rsidP="00B60F33">
            <w:pPr>
              <w:rPr>
                <w:rFonts w:cstheme="minorHAnsi"/>
              </w:rPr>
            </w:pPr>
            <w:r>
              <w:rPr>
                <w:rFonts w:cstheme="minorHAnsi"/>
              </w:rPr>
              <w:t>Baptise Union</w:t>
            </w:r>
          </w:p>
        </w:tc>
        <w:tc>
          <w:tcPr>
            <w:tcW w:w="1434" w:type="dxa"/>
          </w:tcPr>
          <w:p w:rsidR="00D53D8A" w:rsidRDefault="00B60F33" w:rsidP="00B60F33">
            <w:pPr>
              <w:rPr>
                <w:rFonts w:cstheme="minorHAnsi"/>
              </w:rPr>
            </w:pPr>
            <w:r>
              <w:rPr>
                <w:rFonts w:cstheme="minorHAnsi"/>
              </w:rPr>
              <w:t>Mt Hagen</w:t>
            </w:r>
          </w:p>
        </w:tc>
        <w:tc>
          <w:tcPr>
            <w:tcW w:w="1283" w:type="dxa"/>
          </w:tcPr>
          <w:p w:rsidR="00D53D8A" w:rsidRDefault="00B60F33" w:rsidP="00B60F33">
            <w:pPr>
              <w:rPr>
                <w:rFonts w:cstheme="minorHAnsi"/>
              </w:rPr>
            </w:pPr>
            <w:r>
              <w:rPr>
                <w:rFonts w:cstheme="minorHAnsi"/>
              </w:rPr>
              <w:t>71600217</w:t>
            </w:r>
          </w:p>
        </w:tc>
        <w:tc>
          <w:tcPr>
            <w:tcW w:w="2702" w:type="dxa"/>
          </w:tcPr>
          <w:p w:rsidR="00D53D8A" w:rsidRDefault="007B6B61" w:rsidP="00B60F33">
            <w:pPr>
              <w:rPr>
                <w:rFonts w:cstheme="minorHAnsi"/>
              </w:rPr>
            </w:pPr>
            <w:hyperlink r:id="rId25" w:history="1">
              <w:r w:rsidR="00B60F33" w:rsidRPr="00F371E7">
                <w:rPr>
                  <w:rStyle w:val="Hyperlink"/>
                  <w:rFonts w:cstheme="minorHAnsi"/>
                </w:rPr>
                <w:t>jtaper@bupng.org,pg</w:t>
              </w:r>
            </w:hyperlink>
            <w:r w:rsidR="00B60F33">
              <w:rPr>
                <w:rFonts w:cstheme="minorHAnsi"/>
              </w:rPr>
              <w:t xml:space="preserve">  </w:t>
            </w:r>
          </w:p>
        </w:tc>
      </w:tr>
      <w:tr w:rsidR="00CA2061" w:rsidTr="00F1374D">
        <w:trPr>
          <w:trHeight w:val="311"/>
        </w:trPr>
        <w:tc>
          <w:tcPr>
            <w:tcW w:w="477" w:type="dxa"/>
          </w:tcPr>
          <w:p w:rsidR="00D53D8A" w:rsidRDefault="00D53D8A" w:rsidP="00B60F33">
            <w:pPr>
              <w:rPr>
                <w:rFonts w:cstheme="minorHAnsi"/>
              </w:rPr>
            </w:pPr>
            <w:r>
              <w:rPr>
                <w:rFonts w:cstheme="minorHAnsi"/>
              </w:rPr>
              <w:t>21</w:t>
            </w:r>
          </w:p>
        </w:tc>
        <w:tc>
          <w:tcPr>
            <w:tcW w:w="2075" w:type="dxa"/>
          </w:tcPr>
          <w:p w:rsidR="00D53D8A" w:rsidRDefault="00B60F33" w:rsidP="00B60F33">
            <w:pPr>
              <w:rPr>
                <w:rFonts w:cstheme="minorHAnsi"/>
              </w:rPr>
            </w:pPr>
            <w:r>
              <w:rPr>
                <w:rFonts w:cstheme="minorHAnsi"/>
              </w:rPr>
              <w:t>Thomas Muyo</w:t>
            </w:r>
          </w:p>
        </w:tc>
        <w:tc>
          <w:tcPr>
            <w:tcW w:w="1514" w:type="dxa"/>
          </w:tcPr>
          <w:p w:rsidR="00D53D8A" w:rsidRDefault="00B60F33" w:rsidP="00B60F33">
            <w:pPr>
              <w:rPr>
                <w:rFonts w:cstheme="minorHAnsi"/>
              </w:rPr>
            </w:pPr>
            <w:r>
              <w:rPr>
                <w:rFonts w:cstheme="minorHAnsi"/>
              </w:rPr>
              <w:t>PDAL</w:t>
            </w:r>
          </w:p>
        </w:tc>
        <w:tc>
          <w:tcPr>
            <w:tcW w:w="1434" w:type="dxa"/>
          </w:tcPr>
          <w:p w:rsidR="00D53D8A" w:rsidRDefault="00B60F33" w:rsidP="00B60F33">
            <w:pPr>
              <w:rPr>
                <w:rFonts w:cstheme="minorHAnsi"/>
              </w:rPr>
            </w:pPr>
            <w:r>
              <w:rPr>
                <w:rFonts w:cstheme="minorHAnsi"/>
              </w:rPr>
              <w:t>Kabwum</w:t>
            </w:r>
          </w:p>
        </w:tc>
        <w:tc>
          <w:tcPr>
            <w:tcW w:w="1283" w:type="dxa"/>
          </w:tcPr>
          <w:p w:rsidR="00D53D8A" w:rsidRDefault="00B60F33" w:rsidP="00B60F33">
            <w:pPr>
              <w:rPr>
                <w:rFonts w:cstheme="minorHAnsi"/>
              </w:rPr>
            </w:pPr>
            <w:r>
              <w:rPr>
                <w:rFonts w:cstheme="minorHAnsi"/>
              </w:rPr>
              <w:t>72669013</w:t>
            </w:r>
          </w:p>
        </w:tc>
        <w:tc>
          <w:tcPr>
            <w:tcW w:w="2702" w:type="dxa"/>
          </w:tcPr>
          <w:p w:rsidR="00D53D8A" w:rsidRDefault="007B6B61" w:rsidP="00B60F33">
            <w:pPr>
              <w:rPr>
                <w:rFonts w:cstheme="minorHAnsi"/>
              </w:rPr>
            </w:pPr>
            <w:hyperlink r:id="rId26" w:history="1">
              <w:r w:rsidR="00B60F33" w:rsidRPr="00F371E7">
                <w:rPr>
                  <w:rStyle w:val="Hyperlink"/>
                  <w:rFonts w:cstheme="minorHAnsi"/>
                </w:rPr>
                <w:t>thomasmuyo@gmail.com</w:t>
              </w:r>
            </w:hyperlink>
            <w:r w:rsidR="00B60F33">
              <w:rPr>
                <w:rFonts w:cstheme="minorHAnsi"/>
              </w:rPr>
              <w:t xml:space="preserve"> </w:t>
            </w:r>
          </w:p>
        </w:tc>
      </w:tr>
      <w:tr w:rsidR="00CA2061" w:rsidTr="00F1374D">
        <w:trPr>
          <w:trHeight w:val="311"/>
        </w:trPr>
        <w:tc>
          <w:tcPr>
            <w:tcW w:w="477" w:type="dxa"/>
          </w:tcPr>
          <w:p w:rsidR="00850803" w:rsidRDefault="00850803" w:rsidP="00B60F33">
            <w:pPr>
              <w:rPr>
                <w:rFonts w:cstheme="minorHAnsi"/>
              </w:rPr>
            </w:pPr>
            <w:r>
              <w:rPr>
                <w:rFonts w:cstheme="minorHAnsi"/>
              </w:rPr>
              <w:t>22</w:t>
            </w:r>
          </w:p>
        </w:tc>
        <w:tc>
          <w:tcPr>
            <w:tcW w:w="2075" w:type="dxa"/>
          </w:tcPr>
          <w:p w:rsidR="00850803" w:rsidRDefault="00B60F33" w:rsidP="00B60F33">
            <w:pPr>
              <w:rPr>
                <w:rFonts w:cstheme="minorHAnsi"/>
              </w:rPr>
            </w:pPr>
            <w:r>
              <w:rPr>
                <w:rFonts w:cstheme="minorHAnsi"/>
              </w:rPr>
              <w:t>Jimmy Levi</w:t>
            </w:r>
          </w:p>
        </w:tc>
        <w:tc>
          <w:tcPr>
            <w:tcW w:w="1514" w:type="dxa"/>
          </w:tcPr>
          <w:p w:rsidR="00850803" w:rsidRDefault="00B60F33" w:rsidP="00B60F33">
            <w:pPr>
              <w:rPr>
                <w:rFonts w:cstheme="minorHAnsi"/>
              </w:rPr>
            </w:pPr>
            <w:r>
              <w:rPr>
                <w:rFonts w:cstheme="minorHAnsi"/>
              </w:rPr>
              <w:t>PDAL</w:t>
            </w:r>
          </w:p>
        </w:tc>
        <w:tc>
          <w:tcPr>
            <w:tcW w:w="1434" w:type="dxa"/>
          </w:tcPr>
          <w:p w:rsidR="00850803" w:rsidRDefault="00B60F33" w:rsidP="00B60F33">
            <w:pPr>
              <w:rPr>
                <w:rFonts w:cstheme="minorHAnsi"/>
              </w:rPr>
            </w:pPr>
            <w:r>
              <w:rPr>
                <w:rFonts w:cstheme="minorHAnsi"/>
              </w:rPr>
              <w:t>Kabwum</w:t>
            </w:r>
          </w:p>
        </w:tc>
        <w:tc>
          <w:tcPr>
            <w:tcW w:w="1283" w:type="dxa"/>
          </w:tcPr>
          <w:p w:rsidR="00850803" w:rsidRDefault="00B60F33" w:rsidP="00B60F33">
            <w:pPr>
              <w:rPr>
                <w:rFonts w:cstheme="minorHAnsi"/>
              </w:rPr>
            </w:pPr>
            <w:r>
              <w:rPr>
                <w:rFonts w:cstheme="minorHAnsi"/>
              </w:rPr>
              <w:t>79625537</w:t>
            </w:r>
          </w:p>
        </w:tc>
        <w:tc>
          <w:tcPr>
            <w:tcW w:w="2702" w:type="dxa"/>
          </w:tcPr>
          <w:p w:rsidR="00850803" w:rsidRDefault="00850803" w:rsidP="00B60F33">
            <w:pPr>
              <w:rPr>
                <w:rFonts w:cstheme="minorHAnsi"/>
              </w:rPr>
            </w:pPr>
          </w:p>
        </w:tc>
      </w:tr>
      <w:tr w:rsidR="00CA2061" w:rsidTr="00F1374D">
        <w:trPr>
          <w:trHeight w:val="311"/>
        </w:trPr>
        <w:tc>
          <w:tcPr>
            <w:tcW w:w="477" w:type="dxa"/>
          </w:tcPr>
          <w:p w:rsidR="00850803" w:rsidRDefault="00850803" w:rsidP="00B60F33">
            <w:pPr>
              <w:rPr>
                <w:rFonts w:cstheme="minorHAnsi"/>
              </w:rPr>
            </w:pPr>
            <w:r>
              <w:rPr>
                <w:rFonts w:cstheme="minorHAnsi"/>
              </w:rPr>
              <w:t>23</w:t>
            </w:r>
          </w:p>
        </w:tc>
        <w:tc>
          <w:tcPr>
            <w:tcW w:w="2075" w:type="dxa"/>
          </w:tcPr>
          <w:p w:rsidR="00850803" w:rsidRDefault="00B60F33" w:rsidP="00B60F33">
            <w:pPr>
              <w:rPr>
                <w:rFonts w:cstheme="minorHAnsi"/>
              </w:rPr>
            </w:pPr>
            <w:r>
              <w:rPr>
                <w:rFonts w:cstheme="minorHAnsi"/>
              </w:rPr>
              <w:t>Amos Buieba</w:t>
            </w:r>
          </w:p>
        </w:tc>
        <w:tc>
          <w:tcPr>
            <w:tcW w:w="1514" w:type="dxa"/>
          </w:tcPr>
          <w:p w:rsidR="00850803" w:rsidRDefault="00B60F33" w:rsidP="00B60F33">
            <w:pPr>
              <w:rPr>
                <w:rFonts w:cstheme="minorHAnsi"/>
              </w:rPr>
            </w:pPr>
            <w:r>
              <w:rPr>
                <w:rFonts w:cstheme="minorHAnsi"/>
              </w:rPr>
              <w:t>PDAL</w:t>
            </w:r>
          </w:p>
        </w:tc>
        <w:tc>
          <w:tcPr>
            <w:tcW w:w="1434" w:type="dxa"/>
          </w:tcPr>
          <w:p w:rsidR="00850803" w:rsidRDefault="00B60F33" w:rsidP="00B60F33">
            <w:pPr>
              <w:rPr>
                <w:rFonts w:cstheme="minorHAnsi"/>
              </w:rPr>
            </w:pPr>
            <w:r>
              <w:rPr>
                <w:rFonts w:cstheme="minorHAnsi"/>
              </w:rPr>
              <w:t>Lae</w:t>
            </w:r>
          </w:p>
        </w:tc>
        <w:tc>
          <w:tcPr>
            <w:tcW w:w="1283" w:type="dxa"/>
          </w:tcPr>
          <w:p w:rsidR="00850803" w:rsidRDefault="00B60F33" w:rsidP="00B60F33">
            <w:pPr>
              <w:rPr>
                <w:rFonts w:cstheme="minorHAnsi"/>
              </w:rPr>
            </w:pPr>
            <w:r>
              <w:rPr>
                <w:rFonts w:cstheme="minorHAnsi"/>
              </w:rPr>
              <w:t>71867846</w:t>
            </w:r>
          </w:p>
        </w:tc>
        <w:tc>
          <w:tcPr>
            <w:tcW w:w="2702" w:type="dxa"/>
          </w:tcPr>
          <w:p w:rsidR="00850803" w:rsidRDefault="007B6B61" w:rsidP="00B60F33">
            <w:pPr>
              <w:rPr>
                <w:rFonts w:cstheme="minorHAnsi"/>
              </w:rPr>
            </w:pPr>
            <w:hyperlink r:id="rId27" w:history="1">
              <w:r w:rsidR="00B60F33" w:rsidRPr="00F371E7">
                <w:rPr>
                  <w:rStyle w:val="Hyperlink"/>
                  <w:rFonts w:cstheme="minorHAnsi"/>
                </w:rPr>
                <w:t>abuieba@morobe.gov.pg</w:t>
              </w:r>
            </w:hyperlink>
            <w:r w:rsidR="00B60F33">
              <w:rPr>
                <w:rFonts w:cstheme="minorHAnsi"/>
              </w:rPr>
              <w:t xml:space="preserve"> </w:t>
            </w:r>
          </w:p>
        </w:tc>
      </w:tr>
      <w:tr w:rsidR="00CA2061" w:rsidTr="00F1374D">
        <w:trPr>
          <w:trHeight w:val="311"/>
        </w:trPr>
        <w:tc>
          <w:tcPr>
            <w:tcW w:w="477" w:type="dxa"/>
          </w:tcPr>
          <w:p w:rsidR="00850803" w:rsidRDefault="00850803" w:rsidP="00B60F33">
            <w:pPr>
              <w:rPr>
                <w:rFonts w:cstheme="minorHAnsi"/>
              </w:rPr>
            </w:pPr>
            <w:r>
              <w:rPr>
                <w:rFonts w:cstheme="minorHAnsi"/>
              </w:rPr>
              <w:t>24</w:t>
            </w:r>
          </w:p>
        </w:tc>
        <w:tc>
          <w:tcPr>
            <w:tcW w:w="2075" w:type="dxa"/>
          </w:tcPr>
          <w:p w:rsidR="00850803" w:rsidRDefault="00B60F33" w:rsidP="00B60F33">
            <w:pPr>
              <w:rPr>
                <w:rFonts w:cstheme="minorHAnsi"/>
              </w:rPr>
            </w:pPr>
            <w:r>
              <w:rPr>
                <w:rFonts w:cstheme="minorHAnsi"/>
              </w:rPr>
              <w:t>Salome Zonggesia</w:t>
            </w:r>
          </w:p>
        </w:tc>
        <w:tc>
          <w:tcPr>
            <w:tcW w:w="1514" w:type="dxa"/>
          </w:tcPr>
          <w:p w:rsidR="00850803" w:rsidRDefault="00B60F33" w:rsidP="00B60F33">
            <w:pPr>
              <w:rPr>
                <w:rFonts w:cstheme="minorHAnsi"/>
              </w:rPr>
            </w:pPr>
            <w:r>
              <w:rPr>
                <w:rFonts w:cstheme="minorHAnsi"/>
              </w:rPr>
              <w:t>PDAL</w:t>
            </w:r>
          </w:p>
        </w:tc>
        <w:tc>
          <w:tcPr>
            <w:tcW w:w="1434" w:type="dxa"/>
          </w:tcPr>
          <w:p w:rsidR="00850803" w:rsidRDefault="00B60F33" w:rsidP="00B60F33">
            <w:pPr>
              <w:rPr>
                <w:rFonts w:cstheme="minorHAnsi"/>
              </w:rPr>
            </w:pPr>
            <w:r>
              <w:rPr>
                <w:rFonts w:cstheme="minorHAnsi"/>
              </w:rPr>
              <w:t>Markham</w:t>
            </w:r>
          </w:p>
        </w:tc>
        <w:tc>
          <w:tcPr>
            <w:tcW w:w="1283" w:type="dxa"/>
          </w:tcPr>
          <w:p w:rsidR="00850803" w:rsidRDefault="00850803" w:rsidP="00B60F33">
            <w:pPr>
              <w:rPr>
                <w:rFonts w:cstheme="minorHAnsi"/>
              </w:rPr>
            </w:pPr>
          </w:p>
        </w:tc>
        <w:tc>
          <w:tcPr>
            <w:tcW w:w="2702" w:type="dxa"/>
          </w:tcPr>
          <w:p w:rsidR="00850803" w:rsidRDefault="00850803" w:rsidP="00B60F33">
            <w:pPr>
              <w:rPr>
                <w:rFonts w:cstheme="minorHAnsi"/>
              </w:rPr>
            </w:pPr>
          </w:p>
        </w:tc>
      </w:tr>
      <w:tr w:rsidR="00B60F33" w:rsidTr="00F1374D">
        <w:trPr>
          <w:trHeight w:val="311"/>
        </w:trPr>
        <w:tc>
          <w:tcPr>
            <w:tcW w:w="477" w:type="dxa"/>
          </w:tcPr>
          <w:p w:rsidR="00B60F33" w:rsidRDefault="00F1374D" w:rsidP="00B60F33">
            <w:pPr>
              <w:rPr>
                <w:rFonts w:cstheme="minorHAnsi"/>
              </w:rPr>
            </w:pPr>
            <w:r>
              <w:rPr>
                <w:rFonts w:cstheme="minorHAnsi"/>
              </w:rPr>
              <w:t>25</w:t>
            </w:r>
          </w:p>
        </w:tc>
        <w:tc>
          <w:tcPr>
            <w:tcW w:w="2075" w:type="dxa"/>
          </w:tcPr>
          <w:p w:rsidR="00B60F33" w:rsidRDefault="00F1374D" w:rsidP="00B60F33">
            <w:pPr>
              <w:rPr>
                <w:rFonts w:cstheme="minorHAnsi"/>
              </w:rPr>
            </w:pPr>
            <w:r>
              <w:rPr>
                <w:rFonts w:cstheme="minorHAnsi"/>
              </w:rPr>
              <w:t>Nelson Darina</w:t>
            </w:r>
          </w:p>
        </w:tc>
        <w:tc>
          <w:tcPr>
            <w:tcW w:w="1514" w:type="dxa"/>
          </w:tcPr>
          <w:p w:rsidR="00B60F33" w:rsidRDefault="00F1374D" w:rsidP="00B60F33">
            <w:pPr>
              <w:rPr>
                <w:rFonts w:cstheme="minorHAnsi"/>
              </w:rPr>
            </w:pPr>
            <w:r>
              <w:rPr>
                <w:rFonts w:cstheme="minorHAnsi"/>
              </w:rPr>
              <w:t>PDAL</w:t>
            </w:r>
          </w:p>
        </w:tc>
        <w:tc>
          <w:tcPr>
            <w:tcW w:w="1434" w:type="dxa"/>
          </w:tcPr>
          <w:p w:rsidR="00B60F33" w:rsidRDefault="00F1374D" w:rsidP="00B60F33">
            <w:pPr>
              <w:rPr>
                <w:rFonts w:cstheme="minorHAnsi"/>
              </w:rPr>
            </w:pPr>
            <w:r>
              <w:rPr>
                <w:rFonts w:cstheme="minorHAnsi"/>
              </w:rPr>
              <w:t>Situm</w:t>
            </w:r>
          </w:p>
        </w:tc>
        <w:tc>
          <w:tcPr>
            <w:tcW w:w="1283" w:type="dxa"/>
          </w:tcPr>
          <w:p w:rsidR="00B60F33" w:rsidRDefault="00B60F33" w:rsidP="00B60F33">
            <w:pPr>
              <w:rPr>
                <w:rFonts w:cstheme="minorHAnsi"/>
              </w:rPr>
            </w:pPr>
          </w:p>
        </w:tc>
        <w:tc>
          <w:tcPr>
            <w:tcW w:w="2702" w:type="dxa"/>
          </w:tcPr>
          <w:p w:rsidR="00B60F33" w:rsidRDefault="00B60F33" w:rsidP="00B60F33">
            <w:pPr>
              <w:rPr>
                <w:rFonts w:cstheme="minorHAnsi"/>
              </w:rPr>
            </w:pPr>
          </w:p>
        </w:tc>
      </w:tr>
      <w:tr w:rsidR="00F1374D" w:rsidTr="00F1374D">
        <w:trPr>
          <w:trHeight w:val="311"/>
        </w:trPr>
        <w:tc>
          <w:tcPr>
            <w:tcW w:w="477" w:type="dxa"/>
          </w:tcPr>
          <w:p w:rsidR="00F1374D" w:rsidRDefault="00F1374D" w:rsidP="00540B6A">
            <w:pPr>
              <w:rPr>
                <w:rFonts w:cstheme="minorHAnsi"/>
              </w:rPr>
            </w:pPr>
            <w:r>
              <w:rPr>
                <w:rFonts w:cstheme="minorHAnsi"/>
              </w:rPr>
              <w:t>26</w:t>
            </w:r>
          </w:p>
        </w:tc>
        <w:tc>
          <w:tcPr>
            <w:tcW w:w="2075" w:type="dxa"/>
          </w:tcPr>
          <w:p w:rsidR="00F1374D" w:rsidRDefault="00F1374D" w:rsidP="00540B6A">
            <w:pPr>
              <w:rPr>
                <w:rFonts w:cstheme="minorHAnsi"/>
              </w:rPr>
            </w:pPr>
            <w:r>
              <w:rPr>
                <w:rFonts w:cstheme="minorHAnsi"/>
              </w:rPr>
              <w:t>Bonnie Keoka</w:t>
            </w:r>
          </w:p>
        </w:tc>
        <w:tc>
          <w:tcPr>
            <w:tcW w:w="1514" w:type="dxa"/>
          </w:tcPr>
          <w:p w:rsidR="00F1374D" w:rsidRDefault="00F1374D" w:rsidP="00540B6A">
            <w:pPr>
              <w:rPr>
                <w:rFonts w:cstheme="minorHAnsi"/>
              </w:rPr>
            </w:pPr>
            <w:r>
              <w:rPr>
                <w:rFonts w:cstheme="minorHAnsi"/>
              </w:rPr>
              <w:t>LDS</w:t>
            </w:r>
          </w:p>
        </w:tc>
        <w:tc>
          <w:tcPr>
            <w:tcW w:w="1434" w:type="dxa"/>
          </w:tcPr>
          <w:p w:rsidR="00F1374D" w:rsidRDefault="00F1374D" w:rsidP="00540B6A">
            <w:pPr>
              <w:rPr>
                <w:rFonts w:cstheme="minorHAnsi"/>
              </w:rPr>
            </w:pPr>
            <w:r>
              <w:rPr>
                <w:rFonts w:cstheme="minorHAnsi"/>
              </w:rPr>
              <w:t>Lae</w:t>
            </w:r>
          </w:p>
        </w:tc>
        <w:tc>
          <w:tcPr>
            <w:tcW w:w="1283" w:type="dxa"/>
          </w:tcPr>
          <w:p w:rsidR="00F1374D" w:rsidRDefault="00F1374D" w:rsidP="00540B6A">
            <w:pPr>
              <w:rPr>
                <w:rFonts w:cstheme="minorHAnsi"/>
              </w:rPr>
            </w:pPr>
            <w:r>
              <w:rPr>
                <w:rFonts w:cstheme="minorHAnsi"/>
              </w:rPr>
              <w:t>72472380</w:t>
            </w:r>
          </w:p>
        </w:tc>
        <w:tc>
          <w:tcPr>
            <w:tcW w:w="2702" w:type="dxa"/>
          </w:tcPr>
          <w:p w:rsidR="00F1374D" w:rsidRDefault="007B6B61" w:rsidP="00540B6A">
            <w:pPr>
              <w:rPr>
                <w:rFonts w:cstheme="minorHAnsi"/>
              </w:rPr>
            </w:pPr>
            <w:hyperlink r:id="rId28" w:history="1">
              <w:r w:rsidR="00F1374D" w:rsidRPr="00F371E7">
                <w:rPr>
                  <w:rStyle w:val="Hyperlink"/>
                  <w:rFonts w:cstheme="minorHAnsi"/>
                </w:rPr>
                <w:t>Bonnie.keoka@gmail.com</w:t>
              </w:r>
            </w:hyperlink>
            <w:r w:rsidR="00F1374D">
              <w:rPr>
                <w:rFonts w:cstheme="minorHAnsi"/>
              </w:rPr>
              <w:t xml:space="preserve"> </w:t>
            </w:r>
          </w:p>
        </w:tc>
      </w:tr>
    </w:tbl>
    <w:p w:rsidR="00D53D8A" w:rsidRDefault="00D53D8A" w:rsidP="00CF30A2">
      <w:pPr>
        <w:spacing w:after="0"/>
        <w:rPr>
          <w:rFonts w:cstheme="minorHAnsi"/>
        </w:rPr>
      </w:pPr>
    </w:p>
    <w:p w:rsidR="00540B6A" w:rsidRDefault="00540B6A" w:rsidP="00CF30A2">
      <w:pPr>
        <w:spacing w:after="0"/>
        <w:rPr>
          <w:rFonts w:cstheme="minorHAnsi"/>
        </w:rPr>
      </w:pPr>
    </w:p>
    <w:p w:rsidR="00540B6A" w:rsidRDefault="00540B6A" w:rsidP="00CF30A2">
      <w:pPr>
        <w:spacing w:after="0"/>
        <w:rPr>
          <w:rFonts w:cstheme="minorHAnsi"/>
        </w:rPr>
      </w:pPr>
    </w:p>
    <w:p w:rsidR="00540B6A" w:rsidRDefault="00540B6A" w:rsidP="00CF30A2">
      <w:pPr>
        <w:spacing w:after="0"/>
        <w:rPr>
          <w:rFonts w:cstheme="minorHAnsi"/>
        </w:rPr>
      </w:pPr>
    </w:p>
    <w:p w:rsidR="00540B6A" w:rsidRDefault="00540B6A" w:rsidP="00CF30A2">
      <w:pPr>
        <w:spacing w:after="0"/>
        <w:rPr>
          <w:rFonts w:cstheme="minorHAnsi"/>
        </w:rPr>
      </w:pPr>
    </w:p>
    <w:p w:rsidR="00540B6A" w:rsidRDefault="00540B6A" w:rsidP="00CF30A2">
      <w:pPr>
        <w:spacing w:after="0"/>
        <w:rPr>
          <w:rFonts w:cstheme="minorHAnsi"/>
        </w:rPr>
      </w:pPr>
    </w:p>
    <w:p w:rsidR="00540B6A" w:rsidRDefault="00540B6A" w:rsidP="00CF30A2">
      <w:pPr>
        <w:spacing w:after="0"/>
        <w:rPr>
          <w:rFonts w:cstheme="minorHAnsi"/>
        </w:rPr>
      </w:pPr>
    </w:p>
    <w:p w:rsidR="00540B6A" w:rsidRDefault="00540B6A" w:rsidP="00CF30A2">
      <w:pPr>
        <w:spacing w:after="0"/>
        <w:rPr>
          <w:rFonts w:cstheme="minorHAnsi"/>
        </w:rPr>
      </w:pPr>
    </w:p>
    <w:p w:rsidR="00540B6A" w:rsidRDefault="00540B6A" w:rsidP="00CF30A2">
      <w:pPr>
        <w:spacing w:after="0"/>
        <w:rPr>
          <w:rFonts w:cstheme="minorHAnsi"/>
        </w:rPr>
      </w:pPr>
    </w:p>
    <w:p w:rsidR="002118F1" w:rsidRDefault="002118F1" w:rsidP="00CF30A2">
      <w:pPr>
        <w:spacing w:after="0"/>
        <w:rPr>
          <w:rFonts w:cstheme="minorHAnsi"/>
        </w:rPr>
      </w:pPr>
    </w:p>
    <w:p w:rsidR="002118F1" w:rsidRDefault="002118F1" w:rsidP="00CF30A2">
      <w:pPr>
        <w:spacing w:after="0"/>
        <w:rPr>
          <w:rFonts w:cstheme="minorHAnsi"/>
        </w:rPr>
      </w:pPr>
    </w:p>
    <w:p w:rsidR="00540B6A" w:rsidRDefault="00540B6A" w:rsidP="00CF30A2">
      <w:pPr>
        <w:spacing w:after="0"/>
        <w:rPr>
          <w:rFonts w:cstheme="minorHAnsi"/>
        </w:rPr>
      </w:pPr>
    </w:p>
    <w:p w:rsidR="00E4140F" w:rsidRDefault="00E4140F" w:rsidP="00CF30A2">
      <w:pPr>
        <w:spacing w:after="0"/>
        <w:rPr>
          <w:rFonts w:cstheme="minorHAnsi"/>
          <w:b/>
          <w:i/>
          <w:sz w:val="20"/>
          <w:szCs w:val="20"/>
        </w:rPr>
      </w:pPr>
    </w:p>
    <w:p w:rsidR="00D53D8A" w:rsidRPr="00540B6A" w:rsidRDefault="00850803" w:rsidP="00CF30A2">
      <w:pPr>
        <w:spacing w:after="0"/>
        <w:rPr>
          <w:rFonts w:cstheme="minorHAnsi"/>
          <w:b/>
          <w:i/>
          <w:sz w:val="20"/>
          <w:szCs w:val="20"/>
        </w:rPr>
      </w:pPr>
      <w:r w:rsidRPr="00540B6A">
        <w:rPr>
          <w:rFonts w:cstheme="minorHAnsi"/>
          <w:b/>
          <w:i/>
          <w:sz w:val="20"/>
          <w:szCs w:val="20"/>
        </w:rPr>
        <w:lastRenderedPageBreak/>
        <w:t>Appendix 2: List of participants of TOT workshop for Islands and Southern region</w:t>
      </w:r>
      <w:r w:rsidR="005C3808">
        <w:rPr>
          <w:rFonts w:cstheme="minorHAnsi"/>
          <w:b/>
          <w:i/>
          <w:sz w:val="20"/>
          <w:szCs w:val="20"/>
        </w:rPr>
        <w:t xml:space="preserve"> from 13 – 17 May 2019</w:t>
      </w:r>
    </w:p>
    <w:tbl>
      <w:tblPr>
        <w:tblStyle w:val="TableGrid"/>
        <w:tblW w:w="10031" w:type="dxa"/>
        <w:tblLook w:val="04A0"/>
      </w:tblPr>
      <w:tblGrid>
        <w:gridCol w:w="538"/>
        <w:gridCol w:w="1980"/>
        <w:gridCol w:w="1418"/>
        <w:gridCol w:w="1354"/>
        <w:gridCol w:w="1424"/>
        <w:gridCol w:w="3317"/>
      </w:tblGrid>
      <w:tr w:rsidR="00F1374D" w:rsidTr="00540B6A">
        <w:tc>
          <w:tcPr>
            <w:tcW w:w="538" w:type="dxa"/>
            <w:shd w:val="clear" w:color="auto" w:fill="DDD9C3" w:themeFill="background2" w:themeFillShade="E6"/>
          </w:tcPr>
          <w:p w:rsidR="00F1374D" w:rsidRPr="00F1374D" w:rsidRDefault="00F1374D" w:rsidP="00CF30A2">
            <w:pPr>
              <w:rPr>
                <w:rFonts w:cstheme="minorHAnsi"/>
                <w:b/>
              </w:rPr>
            </w:pPr>
            <w:r>
              <w:rPr>
                <w:rFonts w:cstheme="minorHAnsi"/>
                <w:b/>
              </w:rPr>
              <w:t>No.</w:t>
            </w:r>
          </w:p>
        </w:tc>
        <w:tc>
          <w:tcPr>
            <w:tcW w:w="1980" w:type="dxa"/>
            <w:shd w:val="clear" w:color="auto" w:fill="DDD9C3" w:themeFill="background2" w:themeFillShade="E6"/>
          </w:tcPr>
          <w:p w:rsidR="00F1374D" w:rsidRPr="00F1374D" w:rsidRDefault="00F1374D" w:rsidP="00CF30A2">
            <w:pPr>
              <w:rPr>
                <w:rFonts w:cstheme="minorHAnsi"/>
                <w:b/>
              </w:rPr>
            </w:pPr>
            <w:r w:rsidRPr="00F1374D">
              <w:rPr>
                <w:rFonts w:cstheme="minorHAnsi"/>
                <w:b/>
              </w:rPr>
              <w:t>Name</w:t>
            </w:r>
          </w:p>
        </w:tc>
        <w:tc>
          <w:tcPr>
            <w:tcW w:w="1418" w:type="dxa"/>
            <w:shd w:val="clear" w:color="auto" w:fill="DDD9C3" w:themeFill="background2" w:themeFillShade="E6"/>
          </w:tcPr>
          <w:p w:rsidR="00F1374D" w:rsidRPr="00F1374D" w:rsidRDefault="00F1374D" w:rsidP="00CF30A2">
            <w:pPr>
              <w:rPr>
                <w:rFonts w:cstheme="minorHAnsi"/>
                <w:b/>
              </w:rPr>
            </w:pPr>
            <w:r w:rsidRPr="00F1374D">
              <w:rPr>
                <w:rFonts w:cstheme="minorHAnsi"/>
                <w:b/>
              </w:rPr>
              <w:t>Organisation</w:t>
            </w:r>
          </w:p>
        </w:tc>
        <w:tc>
          <w:tcPr>
            <w:tcW w:w="1354" w:type="dxa"/>
            <w:shd w:val="clear" w:color="auto" w:fill="DDD9C3" w:themeFill="background2" w:themeFillShade="E6"/>
          </w:tcPr>
          <w:p w:rsidR="00F1374D" w:rsidRPr="00F1374D" w:rsidRDefault="00F1374D" w:rsidP="00CF30A2">
            <w:pPr>
              <w:rPr>
                <w:rFonts w:cstheme="minorHAnsi"/>
                <w:b/>
              </w:rPr>
            </w:pPr>
            <w:r w:rsidRPr="00F1374D">
              <w:rPr>
                <w:rFonts w:cstheme="minorHAnsi"/>
                <w:b/>
              </w:rPr>
              <w:t>Location</w:t>
            </w:r>
          </w:p>
        </w:tc>
        <w:tc>
          <w:tcPr>
            <w:tcW w:w="1424" w:type="dxa"/>
            <w:shd w:val="clear" w:color="auto" w:fill="DDD9C3" w:themeFill="background2" w:themeFillShade="E6"/>
          </w:tcPr>
          <w:p w:rsidR="00F1374D" w:rsidRPr="00F1374D" w:rsidRDefault="00F1374D" w:rsidP="00CF30A2">
            <w:pPr>
              <w:rPr>
                <w:rFonts w:cstheme="minorHAnsi"/>
                <w:b/>
              </w:rPr>
            </w:pPr>
            <w:r w:rsidRPr="00F1374D">
              <w:rPr>
                <w:rFonts w:cstheme="minorHAnsi"/>
                <w:b/>
              </w:rPr>
              <w:t>Mobile</w:t>
            </w:r>
          </w:p>
        </w:tc>
        <w:tc>
          <w:tcPr>
            <w:tcW w:w="3317" w:type="dxa"/>
            <w:shd w:val="clear" w:color="auto" w:fill="DDD9C3" w:themeFill="background2" w:themeFillShade="E6"/>
          </w:tcPr>
          <w:p w:rsidR="00F1374D" w:rsidRPr="00F1374D" w:rsidRDefault="00F1374D" w:rsidP="00CF30A2">
            <w:pPr>
              <w:rPr>
                <w:rFonts w:cstheme="minorHAnsi"/>
                <w:b/>
              </w:rPr>
            </w:pPr>
            <w:r w:rsidRPr="00F1374D">
              <w:rPr>
                <w:rFonts w:cstheme="minorHAnsi"/>
                <w:b/>
              </w:rPr>
              <w:t>Email</w:t>
            </w:r>
          </w:p>
        </w:tc>
      </w:tr>
      <w:tr w:rsidR="00F1374D" w:rsidTr="006E7E7D">
        <w:tc>
          <w:tcPr>
            <w:tcW w:w="538" w:type="dxa"/>
          </w:tcPr>
          <w:p w:rsidR="00F1374D" w:rsidRDefault="00F1374D" w:rsidP="00CF30A2">
            <w:pPr>
              <w:rPr>
                <w:rFonts w:cstheme="minorHAnsi"/>
              </w:rPr>
            </w:pPr>
            <w:r>
              <w:rPr>
                <w:rFonts w:cstheme="minorHAnsi"/>
              </w:rPr>
              <w:t>1</w:t>
            </w:r>
          </w:p>
        </w:tc>
        <w:tc>
          <w:tcPr>
            <w:tcW w:w="1980" w:type="dxa"/>
          </w:tcPr>
          <w:p w:rsidR="00F1374D" w:rsidRDefault="00F1374D" w:rsidP="00CF30A2">
            <w:pPr>
              <w:rPr>
                <w:rFonts w:cstheme="minorHAnsi"/>
              </w:rPr>
            </w:pPr>
            <w:r>
              <w:rPr>
                <w:rFonts w:cstheme="minorHAnsi"/>
              </w:rPr>
              <w:t>Enoch Nukvue</w:t>
            </w:r>
          </w:p>
        </w:tc>
        <w:tc>
          <w:tcPr>
            <w:tcW w:w="1418" w:type="dxa"/>
          </w:tcPr>
          <w:p w:rsidR="00F1374D" w:rsidRDefault="00F1374D" w:rsidP="00CF30A2">
            <w:pPr>
              <w:rPr>
                <w:rFonts w:cstheme="minorHAnsi"/>
              </w:rPr>
            </w:pPr>
            <w:r>
              <w:rPr>
                <w:rFonts w:cstheme="minorHAnsi"/>
              </w:rPr>
              <w:t>PDAL</w:t>
            </w:r>
          </w:p>
        </w:tc>
        <w:tc>
          <w:tcPr>
            <w:tcW w:w="1354" w:type="dxa"/>
          </w:tcPr>
          <w:p w:rsidR="00F1374D" w:rsidRDefault="00F1374D" w:rsidP="00CF30A2">
            <w:pPr>
              <w:rPr>
                <w:rFonts w:cstheme="minorHAnsi"/>
              </w:rPr>
            </w:pPr>
            <w:r>
              <w:rPr>
                <w:rFonts w:cstheme="minorHAnsi"/>
              </w:rPr>
              <w:t>Bali Vitu</w:t>
            </w:r>
          </w:p>
        </w:tc>
        <w:tc>
          <w:tcPr>
            <w:tcW w:w="1424" w:type="dxa"/>
          </w:tcPr>
          <w:p w:rsidR="00F1374D" w:rsidRDefault="00F1374D" w:rsidP="00CF30A2">
            <w:pPr>
              <w:rPr>
                <w:rFonts w:cstheme="minorHAnsi"/>
              </w:rPr>
            </w:pPr>
            <w:r>
              <w:rPr>
                <w:rFonts w:cstheme="minorHAnsi"/>
              </w:rPr>
              <w:t>79594378</w:t>
            </w:r>
          </w:p>
        </w:tc>
        <w:tc>
          <w:tcPr>
            <w:tcW w:w="3317" w:type="dxa"/>
          </w:tcPr>
          <w:p w:rsidR="00F1374D" w:rsidRDefault="007B6B61" w:rsidP="00CF30A2">
            <w:pPr>
              <w:rPr>
                <w:rFonts w:cstheme="minorHAnsi"/>
              </w:rPr>
            </w:pPr>
            <w:hyperlink r:id="rId29" w:history="1">
              <w:r w:rsidR="00F1374D" w:rsidRPr="00F371E7">
                <w:rPr>
                  <w:rStyle w:val="Hyperlink"/>
                  <w:rFonts w:cstheme="minorHAnsi"/>
                </w:rPr>
                <w:t>enochnukvue@gmail.com</w:t>
              </w:r>
            </w:hyperlink>
            <w:r w:rsidR="00F1374D">
              <w:rPr>
                <w:rFonts w:cstheme="minorHAnsi"/>
              </w:rPr>
              <w:t xml:space="preserve"> </w:t>
            </w:r>
          </w:p>
        </w:tc>
      </w:tr>
      <w:tr w:rsidR="00F1374D" w:rsidTr="006E7E7D">
        <w:tc>
          <w:tcPr>
            <w:tcW w:w="538" w:type="dxa"/>
          </w:tcPr>
          <w:p w:rsidR="00F1374D" w:rsidRDefault="00F1374D" w:rsidP="00CF30A2">
            <w:pPr>
              <w:rPr>
                <w:rFonts w:cstheme="minorHAnsi"/>
              </w:rPr>
            </w:pPr>
            <w:r>
              <w:rPr>
                <w:rFonts w:cstheme="minorHAnsi"/>
              </w:rPr>
              <w:t>2</w:t>
            </w:r>
          </w:p>
        </w:tc>
        <w:tc>
          <w:tcPr>
            <w:tcW w:w="1980" w:type="dxa"/>
          </w:tcPr>
          <w:p w:rsidR="00F1374D" w:rsidRDefault="00F1374D" w:rsidP="00CF30A2">
            <w:pPr>
              <w:rPr>
                <w:rFonts w:cstheme="minorHAnsi"/>
              </w:rPr>
            </w:pPr>
            <w:r>
              <w:rPr>
                <w:rFonts w:cstheme="minorHAnsi"/>
              </w:rPr>
              <w:t>Evah Pegeti</w:t>
            </w:r>
          </w:p>
        </w:tc>
        <w:tc>
          <w:tcPr>
            <w:tcW w:w="1418" w:type="dxa"/>
          </w:tcPr>
          <w:p w:rsidR="00F1374D" w:rsidRDefault="00F1374D" w:rsidP="00CF30A2">
            <w:pPr>
              <w:rPr>
                <w:rFonts w:cstheme="minorHAnsi"/>
              </w:rPr>
            </w:pPr>
            <w:r>
              <w:rPr>
                <w:rFonts w:cstheme="minorHAnsi"/>
              </w:rPr>
              <w:t>PDAL</w:t>
            </w:r>
          </w:p>
        </w:tc>
        <w:tc>
          <w:tcPr>
            <w:tcW w:w="1354" w:type="dxa"/>
          </w:tcPr>
          <w:p w:rsidR="00F1374D" w:rsidRDefault="00F1374D" w:rsidP="00CF30A2">
            <w:pPr>
              <w:rPr>
                <w:rFonts w:cstheme="minorHAnsi"/>
              </w:rPr>
            </w:pPr>
            <w:r>
              <w:rPr>
                <w:rFonts w:cstheme="minorHAnsi"/>
              </w:rPr>
              <w:t>Bali Vitu</w:t>
            </w:r>
          </w:p>
        </w:tc>
        <w:tc>
          <w:tcPr>
            <w:tcW w:w="1424" w:type="dxa"/>
          </w:tcPr>
          <w:p w:rsidR="00F1374D" w:rsidRDefault="00F1374D" w:rsidP="00CF30A2">
            <w:pPr>
              <w:rPr>
                <w:rFonts w:cstheme="minorHAnsi"/>
              </w:rPr>
            </w:pPr>
            <w:r>
              <w:rPr>
                <w:rFonts w:cstheme="minorHAnsi"/>
              </w:rPr>
              <w:t>79004578</w:t>
            </w:r>
          </w:p>
        </w:tc>
        <w:tc>
          <w:tcPr>
            <w:tcW w:w="3317" w:type="dxa"/>
          </w:tcPr>
          <w:p w:rsidR="00F1374D" w:rsidRDefault="007B6B61" w:rsidP="00CF30A2">
            <w:pPr>
              <w:rPr>
                <w:rFonts w:cstheme="minorHAnsi"/>
              </w:rPr>
            </w:pPr>
            <w:hyperlink r:id="rId30" w:history="1">
              <w:r w:rsidR="00F1374D" w:rsidRPr="00F371E7">
                <w:rPr>
                  <w:rStyle w:val="Hyperlink"/>
                  <w:rFonts w:cstheme="minorHAnsi"/>
                </w:rPr>
                <w:t>evahpegeti@gmail.com</w:t>
              </w:r>
            </w:hyperlink>
            <w:r w:rsidR="00F1374D">
              <w:rPr>
                <w:rFonts w:cstheme="minorHAnsi"/>
              </w:rPr>
              <w:t xml:space="preserve"> </w:t>
            </w:r>
          </w:p>
        </w:tc>
      </w:tr>
      <w:tr w:rsidR="00F1374D" w:rsidTr="006E7E7D">
        <w:tc>
          <w:tcPr>
            <w:tcW w:w="538" w:type="dxa"/>
          </w:tcPr>
          <w:p w:rsidR="00F1374D" w:rsidRDefault="00F1374D" w:rsidP="00CF30A2">
            <w:pPr>
              <w:rPr>
                <w:rFonts w:cstheme="minorHAnsi"/>
              </w:rPr>
            </w:pPr>
            <w:r>
              <w:rPr>
                <w:rFonts w:cstheme="minorHAnsi"/>
              </w:rPr>
              <w:t>3</w:t>
            </w:r>
          </w:p>
        </w:tc>
        <w:tc>
          <w:tcPr>
            <w:tcW w:w="1980" w:type="dxa"/>
          </w:tcPr>
          <w:p w:rsidR="00F1374D" w:rsidRDefault="00F1374D" w:rsidP="00CF30A2">
            <w:pPr>
              <w:rPr>
                <w:rFonts w:cstheme="minorHAnsi"/>
              </w:rPr>
            </w:pPr>
            <w:r>
              <w:rPr>
                <w:rFonts w:cstheme="minorHAnsi"/>
              </w:rPr>
              <w:t>Elias Darius</w:t>
            </w:r>
          </w:p>
        </w:tc>
        <w:tc>
          <w:tcPr>
            <w:tcW w:w="1418" w:type="dxa"/>
          </w:tcPr>
          <w:p w:rsidR="00F1374D" w:rsidRDefault="00F1374D" w:rsidP="00CF30A2">
            <w:pPr>
              <w:rPr>
                <w:rFonts w:cstheme="minorHAnsi"/>
              </w:rPr>
            </w:pPr>
            <w:r>
              <w:rPr>
                <w:rFonts w:cstheme="minorHAnsi"/>
              </w:rPr>
              <w:t>LM PNG</w:t>
            </w:r>
          </w:p>
        </w:tc>
        <w:tc>
          <w:tcPr>
            <w:tcW w:w="1354" w:type="dxa"/>
          </w:tcPr>
          <w:p w:rsidR="00F1374D" w:rsidRDefault="00F1374D" w:rsidP="00CF30A2">
            <w:pPr>
              <w:rPr>
                <w:rFonts w:cstheme="minorHAnsi"/>
              </w:rPr>
            </w:pPr>
            <w:r>
              <w:rPr>
                <w:rFonts w:cstheme="minorHAnsi"/>
              </w:rPr>
              <w:t>Boroko</w:t>
            </w:r>
          </w:p>
        </w:tc>
        <w:tc>
          <w:tcPr>
            <w:tcW w:w="1424" w:type="dxa"/>
          </w:tcPr>
          <w:p w:rsidR="00F1374D" w:rsidRDefault="00F1374D" w:rsidP="00CF30A2">
            <w:pPr>
              <w:rPr>
                <w:rFonts w:cstheme="minorHAnsi"/>
              </w:rPr>
            </w:pPr>
            <w:r>
              <w:rPr>
                <w:rFonts w:cstheme="minorHAnsi"/>
              </w:rPr>
              <w:t>71835311</w:t>
            </w:r>
          </w:p>
        </w:tc>
        <w:tc>
          <w:tcPr>
            <w:tcW w:w="3317" w:type="dxa"/>
          </w:tcPr>
          <w:p w:rsidR="00F1374D" w:rsidRDefault="007B6B61" w:rsidP="00F1374D">
            <w:pPr>
              <w:rPr>
                <w:rFonts w:cstheme="minorHAnsi"/>
              </w:rPr>
            </w:pPr>
            <w:hyperlink r:id="rId31" w:history="1">
              <w:r w:rsidR="00F1374D" w:rsidRPr="00F371E7">
                <w:rPr>
                  <w:rStyle w:val="Hyperlink"/>
                  <w:rFonts w:cstheme="minorHAnsi"/>
                </w:rPr>
                <w:t>Edarius.k@gmail.com</w:t>
              </w:r>
            </w:hyperlink>
            <w:r w:rsidR="00F1374D">
              <w:rPr>
                <w:rFonts w:cstheme="minorHAnsi"/>
              </w:rPr>
              <w:t xml:space="preserve"> </w:t>
            </w:r>
          </w:p>
        </w:tc>
      </w:tr>
      <w:tr w:rsidR="00F1374D" w:rsidTr="006E7E7D">
        <w:tc>
          <w:tcPr>
            <w:tcW w:w="538" w:type="dxa"/>
          </w:tcPr>
          <w:p w:rsidR="00F1374D" w:rsidRDefault="00F1374D" w:rsidP="00CF30A2">
            <w:pPr>
              <w:rPr>
                <w:rFonts w:cstheme="minorHAnsi"/>
              </w:rPr>
            </w:pPr>
            <w:r>
              <w:rPr>
                <w:rFonts w:cstheme="minorHAnsi"/>
              </w:rPr>
              <w:t>4</w:t>
            </w:r>
          </w:p>
        </w:tc>
        <w:tc>
          <w:tcPr>
            <w:tcW w:w="1980" w:type="dxa"/>
          </w:tcPr>
          <w:p w:rsidR="00F1374D" w:rsidRDefault="00F1374D" w:rsidP="00CF30A2">
            <w:pPr>
              <w:rPr>
                <w:rFonts w:cstheme="minorHAnsi"/>
              </w:rPr>
            </w:pPr>
            <w:r>
              <w:rPr>
                <w:rFonts w:cstheme="minorHAnsi"/>
              </w:rPr>
              <w:t>Paul Jete</w:t>
            </w:r>
          </w:p>
        </w:tc>
        <w:tc>
          <w:tcPr>
            <w:tcW w:w="1418" w:type="dxa"/>
          </w:tcPr>
          <w:p w:rsidR="00F1374D" w:rsidRDefault="00F1374D" w:rsidP="00CF30A2">
            <w:pPr>
              <w:rPr>
                <w:rFonts w:cstheme="minorHAnsi"/>
              </w:rPr>
            </w:pPr>
            <w:r>
              <w:rPr>
                <w:rFonts w:cstheme="minorHAnsi"/>
              </w:rPr>
              <w:t>PDAL</w:t>
            </w:r>
          </w:p>
        </w:tc>
        <w:tc>
          <w:tcPr>
            <w:tcW w:w="1354" w:type="dxa"/>
          </w:tcPr>
          <w:p w:rsidR="00F1374D" w:rsidRDefault="00F1374D" w:rsidP="00CF30A2">
            <w:pPr>
              <w:rPr>
                <w:rFonts w:cstheme="minorHAnsi"/>
              </w:rPr>
            </w:pPr>
            <w:r>
              <w:rPr>
                <w:rFonts w:cstheme="minorHAnsi"/>
              </w:rPr>
              <w:t>Pobuma</w:t>
            </w:r>
          </w:p>
        </w:tc>
        <w:tc>
          <w:tcPr>
            <w:tcW w:w="1424" w:type="dxa"/>
          </w:tcPr>
          <w:p w:rsidR="00F1374D" w:rsidRDefault="00F1374D" w:rsidP="00CF30A2">
            <w:pPr>
              <w:rPr>
                <w:rFonts w:cstheme="minorHAnsi"/>
              </w:rPr>
            </w:pPr>
            <w:r>
              <w:rPr>
                <w:rFonts w:cstheme="minorHAnsi"/>
              </w:rPr>
              <w:t>71030642</w:t>
            </w:r>
          </w:p>
        </w:tc>
        <w:tc>
          <w:tcPr>
            <w:tcW w:w="3317" w:type="dxa"/>
          </w:tcPr>
          <w:p w:rsidR="00F1374D" w:rsidRDefault="007B6B61" w:rsidP="00CF30A2">
            <w:pPr>
              <w:rPr>
                <w:rFonts w:cstheme="minorHAnsi"/>
              </w:rPr>
            </w:pPr>
            <w:hyperlink r:id="rId32" w:history="1">
              <w:r w:rsidR="006E7E7D" w:rsidRPr="00F371E7">
                <w:rPr>
                  <w:rStyle w:val="Hyperlink"/>
                  <w:rFonts w:cstheme="minorHAnsi"/>
                </w:rPr>
                <w:t>Pauljete85@gmail.com</w:t>
              </w:r>
            </w:hyperlink>
            <w:r w:rsidR="006E7E7D">
              <w:rPr>
                <w:rFonts w:cstheme="minorHAnsi"/>
              </w:rPr>
              <w:t xml:space="preserve"> </w:t>
            </w:r>
          </w:p>
        </w:tc>
      </w:tr>
      <w:tr w:rsidR="00F1374D" w:rsidTr="006E7E7D">
        <w:tc>
          <w:tcPr>
            <w:tcW w:w="538" w:type="dxa"/>
          </w:tcPr>
          <w:p w:rsidR="00F1374D" w:rsidRDefault="00F1374D" w:rsidP="00CF30A2">
            <w:pPr>
              <w:rPr>
                <w:rFonts w:cstheme="minorHAnsi"/>
              </w:rPr>
            </w:pPr>
            <w:r>
              <w:rPr>
                <w:rFonts w:cstheme="minorHAnsi"/>
              </w:rPr>
              <w:t>5</w:t>
            </w:r>
          </w:p>
        </w:tc>
        <w:tc>
          <w:tcPr>
            <w:tcW w:w="1980" w:type="dxa"/>
          </w:tcPr>
          <w:p w:rsidR="00F1374D" w:rsidRDefault="006E7E7D" w:rsidP="00CF30A2">
            <w:pPr>
              <w:rPr>
                <w:rFonts w:cstheme="minorHAnsi"/>
              </w:rPr>
            </w:pPr>
            <w:r>
              <w:rPr>
                <w:rFonts w:cstheme="minorHAnsi"/>
              </w:rPr>
              <w:t>Theckla Kanau</w:t>
            </w:r>
          </w:p>
        </w:tc>
        <w:tc>
          <w:tcPr>
            <w:tcW w:w="1418" w:type="dxa"/>
          </w:tcPr>
          <w:p w:rsidR="00F1374D" w:rsidRDefault="006E7E7D" w:rsidP="00CF30A2">
            <w:pPr>
              <w:rPr>
                <w:rFonts w:cstheme="minorHAnsi"/>
              </w:rPr>
            </w:pPr>
            <w:r>
              <w:rPr>
                <w:rFonts w:cstheme="minorHAnsi"/>
              </w:rPr>
              <w:t>PDAL</w:t>
            </w:r>
          </w:p>
        </w:tc>
        <w:tc>
          <w:tcPr>
            <w:tcW w:w="1354" w:type="dxa"/>
          </w:tcPr>
          <w:p w:rsidR="00F1374D" w:rsidRDefault="006E7E7D" w:rsidP="00CF30A2">
            <w:pPr>
              <w:rPr>
                <w:rFonts w:cstheme="minorHAnsi"/>
              </w:rPr>
            </w:pPr>
            <w:r>
              <w:rPr>
                <w:rFonts w:cstheme="minorHAnsi"/>
              </w:rPr>
              <w:t>Pobuma</w:t>
            </w:r>
          </w:p>
        </w:tc>
        <w:tc>
          <w:tcPr>
            <w:tcW w:w="1424" w:type="dxa"/>
          </w:tcPr>
          <w:p w:rsidR="00F1374D" w:rsidRDefault="006E7E7D" w:rsidP="00CF30A2">
            <w:pPr>
              <w:rPr>
                <w:rFonts w:cstheme="minorHAnsi"/>
              </w:rPr>
            </w:pPr>
            <w:r>
              <w:rPr>
                <w:rFonts w:cstheme="minorHAnsi"/>
              </w:rPr>
              <w:t>79623958</w:t>
            </w:r>
          </w:p>
        </w:tc>
        <w:tc>
          <w:tcPr>
            <w:tcW w:w="3317" w:type="dxa"/>
          </w:tcPr>
          <w:p w:rsidR="00F1374D" w:rsidRDefault="007B6B61" w:rsidP="00CF30A2">
            <w:pPr>
              <w:rPr>
                <w:rFonts w:cstheme="minorHAnsi"/>
              </w:rPr>
            </w:pPr>
            <w:hyperlink r:id="rId33" w:history="1">
              <w:r w:rsidR="006E7E7D" w:rsidRPr="00F371E7">
                <w:rPr>
                  <w:rStyle w:val="Hyperlink"/>
                  <w:rFonts w:cstheme="minorHAnsi"/>
                </w:rPr>
                <w:t>Kanautheckla24@gmail.com</w:t>
              </w:r>
            </w:hyperlink>
            <w:r w:rsidR="006E7E7D">
              <w:rPr>
                <w:rFonts w:cstheme="minorHAnsi"/>
              </w:rPr>
              <w:t xml:space="preserve"> </w:t>
            </w:r>
          </w:p>
        </w:tc>
      </w:tr>
      <w:tr w:rsidR="00F1374D" w:rsidTr="006E7E7D">
        <w:tc>
          <w:tcPr>
            <w:tcW w:w="538" w:type="dxa"/>
          </w:tcPr>
          <w:p w:rsidR="00F1374D" w:rsidRDefault="00F1374D" w:rsidP="00CF30A2">
            <w:pPr>
              <w:rPr>
                <w:rFonts w:cstheme="minorHAnsi"/>
              </w:rPr>
            </w:pPr>
            <w:r>
              <w:rPr>
                <w:rFonts w:cstheme="minorHAnsi"/>
              </w:rPr>
              <w:t>6</w:t>
            </w:r>
          </w:p>
        </w:tc>
        <w:tc>
          <w:tcPr>
            <w:tcW w:w="1980" w:type="dxa"/>
          </w:tcPr>
          <w:p w:rsidR="00F1374D" w:rsidRDefault="006E7E7D" w:rsidP="00CF30A2">
            <w:pPr>
              <w:rPr>
                <w:rFonts w:cstheme="minorHAnsi"/>
              </w:rPr>
            </w:pPr>
            <w:r>
              <w:rPr>
                <w:rFonts w:cstheme="minorHAnsi"/>
              </w:rPr>
              <w:t>Au Morea Doko</w:t>
            </w:r>
          </w:p>
        </w:tc>
        <w:tc>
          <w:tcPr>
            <w:tcW w:w="1418" w:type="dxa"/>
          </w:tcPr>
          <w:p w:rsidR="00F1374D" w:rsidRDefault="006E7E7D" w:rsidP="00CF30A2">
            <w:pPr>
              <w:rPr>
                <w:rFonts w:cstheme="minorHAnsi"/>
              </w:rPr>
            </w:pPr>
            <w:r>
              <w:rPr>
                <w:rFonts w:cstheme="minorHAnsi"/>
              </w:rPr>
              <w:t>LM PNG</w:t>
            </w:r>
          </w:p>
        </w:tc>
        <w:tc>
          <w:tcPr>
            <w:tcW w:w="1354" w:type="dxa"/>
          </w:tcPr>
          <w:p w:rsidR="00F1374D" w:rsidRDefault="006E7E7D" w:rsidP="00CF30A2">
            <w:pPr>
              <w:rPr>
                <w:rFonts w:cstheme="minorHAnsi"/>
              </w:rPr>
            </w:pPr>
            <w:r>
              <w:rPr>
                <w:rFonts w:cstheme="minorHAnsi"/>
              </w:rPr>
              <w:t>Boroko</w:t>
            </w:r>
          </w:p>
        </w:tc>
        <w:tc>
          <w:tcPr>
            <w:tcW w:w="1424" w:type="dxa"/>
          </w:tcPr>
          <w:p w:rsidR="00F1374D" w:rsidRDefault="006E7E7D" w:rsidP="00CF30A2">
            <w:pPr>
              <w:rPr>
                <w:rFonts w:cstheme="minorHAnsi"/>
              </w:rPr>
            </w:pPr>
            <w:r>
              <w:rPr>
                <w:rFonts w:cstheme="minorHAnsi"/>
              </w:rPr>
              <w:t>70339047</w:t>
            </w:r>
          </w:p>
        </w:tc>
        <w:tc>
          <w:tcPr>
            <w:tcW w:w="3317" w:type="dxa"/>
          </w:tcPr>
          <w:p w:rsidR="006E7E7D" w:rsidRDefault="007B6B61" w:rsidP="006E7E7D">
            <w:pPr>
              <w:rPr>
                <w:rFonts w:cstheme="minorHAnsi"/>
              </w:rPr>
            </w:pPr>
            <w:hyperlink r:id="rId34" w:history="1">
              <w:r w:rsidR="006E7E7D" w:rsidRPr="00F371E7">
                <w:rPr>
                  <w:rStyle w:val="Hyperlink"/>
                  <w:rFonts w:cstheme="minorHAnsi"/>
                </w:rPr>
                <w:t>audokom@gmail.com</w:t>
              </w:r>
            </w:hyperlink>
          </w:p>
        </w:tc>
      </w:tr>
      <w:tr w:rsidR="00F1374D" w:rsidTr="006E7E7D">
        <w:tc>
          <w:tcPr>
            <w:tcW w:w="538" w:type="dxa"/>
          </w:tcPr>
          <w:p w:rsidR="00F1374D" w:rsidRDefault="00F1374D" w:rsidP="00CF30A2">
            <w:pPr>
              <w:rPr>
                <w:rFonts w:cstheme="minorHAnsi"/>
              </w:rPr>
            </w:pPr>
            <w:r>
              <w:rPr>
                <w:rFonts w:cstheme="minorHAnsi"/>
              </w:rPr>
              <w:t>7</w:t>
            </w:r>
          </w:p>
        </w:tc>
        <w:tc>
          <w:tcPr>
            <w:tcW w:w="1980" w:type="dxa"/>
          </w:tcPr>
          <w:p w:rsidR="00F1374D" w:rsidRDefault="002E6F88" w:rsidP="00CF30A2">
            <w:pPr>
              <w:rPr>
                <w:rFonts w:cstheme="minorHAnsi"/>
              </w:rPr>
            </w:pPr>
            <w:r>
              <w:rPr>
                <w:rFonts w:cstheme="minorHAnsi"/>
              </w:rPr>
              <w:t>Annie Gima</w:t>
            </w:r>
          </w:p>
        </w:tc>
        <w:tc>
          <w:tcPr>
            <w:tcW w:w="1418" w:type="dxa"/>
          </w:tcPr>
          <w:p w:rsidR="00F1374D" w:rsidRDefault="002E6F88" w:rsidP="00CF30A2">
            <w:pPr>
              <w:rPr>
                <w:rFonts w:cstheme="minorHAnsi"/>
              </w:rPr>
            </w:pPr>
            <w:r>
              <w:rPr>
                <w:rFonts w:cstheme="minorHAnsi"/>
              </w:rPr>
              <w:t>PDAL</w:t>
            </w:r>
          </w:p>
        </w:tc>
        <w:tc>
          <w:tcPr>
            <w:tcW w:w="1354" w:type="dxa"/>
          </w:tcPr>
          <w:p w:rsidR="00F1374D" w:rsidRDefault="002E6F88" w:rsidP="00CF30A2">
            <w:pPr>
              <w:rPr>
                <w:rFonts w:cstheme="minorHAnsi"/>
              </w:rPr>
            </w:pPr>
            <w:r>
              <w:rPr>
                <w:rFonts w:cstheme="minorHAnsi"/>
              </w:rPr>
              <w:t>Alotau</w:t>
            </w:r>
          </w:p>
        </w:tc>
        <w:tc>
          <w:tcPr>
            <w:tcW w:w="1424" w:type="dxa"/>
          </w:tcPr>
          <w:p w:rsidR="00F1374D" w:rsidRDefault="002E6F88" w:rsidP="00CF30A2">
            <w:pPr>
              <w:rPr>
                <w:rFonts w:cstheme="minorHAnsi"/>
              </w:rPr>
            </w:pPr>
            <w:r>
              <w:rPr>
                <w:rFonts w:cstheme="minorHAnsi"/>
              </w:rPr>
              <w:t>71410201</w:t>
            </w:r>
          </w:p>
        </w:tc>
        <w:tc>
          <w:tcPr>
            <w:tcW w:w="3317" w:type="dxa"/>
          </w:tcPr>
          <w:p w:rsidR="00F1374D" w:rsidRDefault="007B6B61" w:rsidP="00CF30A2">
            <w:pPr>
              <w:rPr>
                <w:rFonts w:cstheme="minorHAnsi"/>
              </w:rPr>
            </w:pPr>
            <w:hyperlink r:id="rId35" w:history="1">
              <w:r w:rsidR="002E6F88" w:rsidRPr="00F371E7">
                <w:rPr>
                  <w:rStyle w:val="Hyperlink"/>
                  <w:rFonts w:cstheme="minorHAnsi"/>
                </w:rPr>
                <w:t>Nniegima37@gmail.com</w:t>
              </w:r>
            </w:hyperlink>
            <w:r w:rsidR="002E6F88">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8</w:t>
            </w:r>
          </w:p>
        </w:tc>
        <w:tc>
          <w:tcPr>
            <w:tcW w:w="1980" w:type="dxa"/>
          </w:tcPr>
          <w:p w:rsidR="006E7E7D" w:rsidRDefault="002E6F88" w:rsidP="00540B6A">
            <w:pPr>
              <w:rPr>
                <w:rFonts w:cstheme="minorHAnsi"/>
              </w:rPr>
            </w:pPr>
            <w:r>
              <w:rPr>
                <w:rFonts w:cstheme="minorHAnsi"/>
              </w:rPr>
              <w:t>Elsie Uriah</w:t>
            </w:r>
          </w:p>
        </w:tc>
        <w:tc>
          <w:tcPr>
            <w:tcW w:w="1418" w:type="dxa"/>
          </w:tcPr>
          <w:p w:rsidR="006E7E7D" w:rsidRDefault="002E6F88" w:rsidP="00540B6A">
            <w:pPr>
              <w:rPr>
                <w:rFonts w:cstheme="minorHAnsi"/>
              </w:rPr>
            </w:pPr>
            <w:r>
              <w:rPr>
                <w:rFonts w:cstheme="minorHAnsi"/>
              </w:rPr>
              <w:t>PDAL</w:t>
            </w:r>
          </w:p>
        </w:tc>
        <w:tc>
          <w:tcPr>
            <w:tcW w:w="1354" w:type="dxa"/>
          </w:tcPr>
          <w:p w:rsidR="006E7E7D" w:rsidRDefault="002E6F88" w:rsidP="00540B6A">
            <w:pPr>
              <w:rPr>
                <w:rFonts w:cstheme="minorHAnsi"/>
              </w:rPr>
            </w:pPr>
            <w:r>
              <w:rPr>
                <w:rFonts w:cstheme="minorHAnsi"/>
              </w:rPr>
              <w:t>Malalaua</w:t>
            </w:r>
          </w:p>
        </w:tc>
        <w:tc>
          <w:tcPr>
            <w:tcW w:w="1424" w:type="dxa"/>
          </w:tcPr>
          <w:p w:rsidR="006E7E7D" w:rsidRDefault="006E7E7D" w:rsidP="00540B6A">
            <w:pPr>
              <w:rPr>
                <w:rFonts w:cstheme="minorHAnsi"/>
              </w:rPr>
            </w:pPr>
          </w:p>
        </w:tc>
        <w:tc>
          <w:tcPr>
            <w:tcW w:w="3317" w:type="dxa"/>
          </w:tcPr>
          <w:p w:rsidR="006E7E7D" w:rsidRDefault="007B6B61" w:rsidP="00540B6A">
            <w:pPr>
              <w:rPr>
                <w:rFonts w:cstheme="minorHAnsi"/>
              </w:rPr>
            </w:pPr>
            <w:hyperlink r:id="rId36" w:history="1">
              <w:r w:rsidR="002E6F88" w:rsidRPr="00F371E7">
                <w:rPr>
                  <w:rStyle w:val="Hyperlink"/>
                  <w:rFonts w:cstheme="minorHAnsi"/>
                </w:rPr>
                <w:t>ejayuriah@gmail.com</w:t>
              </w:r>
            </w:hyperlink>
            <w:r w:rsidR="002E6F88">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9</w:t>
            </w:r>
          </w:p>
        </w:tc>
        <w:tc>
          <w:tcPr>
            <w:tcW w:w="1980" w:type="dxa"/>
          </w:tcPr>
          <w:p w:rsidR="006E7E7D" w:rsidRDefault="002E6F88" w:rsidP="00540B6A">
            <w:pPr>
              <w:rPr>
                <w:rFonts w:cstheme="minorHAnsi"/>
              </w:rPr>
            </w:pPr>
            <w:r>
              <w:rPr>
                <w:rFonts w:cstheme="minorHAnsi"/>
              </w:rPr>
              <w:t>Beriria Ninhili</w:t>
            </w:r>
          </w:p>
        </w:tc>
        <w:tc>
          <w:tcPr>
            <w:tcW w:w="1418" w:type="dxa"/>
          </w:tcPr>
          <w:p w:rsidR="006E7E7D" w:rsidRDefault="002E6F88" w:rsidP="00540B6A">
            <w:pPr>
              <w:rPr>
                <w:rFonts w:cstheme="minorHAnsi"/>
              </w:rPr>
            </w:pPr>
            <w:r>
              <w:rPr>
                <w:rFonts w:cstheme="minorHAnsi"/>
              </w:rPr>
              <w:t>PDAL</w:t>
            </w:r>
          </w:p>
        </w:tc>
        <w:tc>
          <w:tcPr>
            <w:tcW w:w="1354" w:type="dxa"/>
          </w:tcPr>
          <w:p w:rsidR="006E7E7D" w:rsidRDefault="002E6F88" w:rsidP="00540B6A">
            <w:pPr>
              <w:rPr>
                <w:rFonts w:cstheme="minorHAnsi"/>
              </w:rPr>
            </w:pPr>
            <w:r>
              <w:rPr>
                <w:rFonts w:cstheme="minorHAnsi"/>
              </w:rPr>
              <w:t>Central HQ</w:t>
            </w:r>
          </w:p>
        </w:tc>
        <w:tc>
          <w:tcPr>
            <w:tcW w:w="1424" w:type="dxa"/>
          </w:tcPr>
          <w:p w:rsidR="006E7E7D" w:rsidRDefault="002E6F88" w:rsidP="00540B6A">
            <w:pPr>
              <w:rPr>
                <w:rFonts w:cstheme="minorHAnsi"/>
              </w:rPr>
            </w:pPr>
            <w:r>
              <w:rPr>
                <w:rFonts w:cstheme="minorHAnsi"/>
              </w:rPr>
              <w:t>71490789</w:t>
            </w:r>
          </w:p>
        </w:tc>
        <w:tc>
          <w:tcPr>
            <w:tcW w:w="3317" w:type="dxa"/>
          </w:tcPr>
          <w:p w:rsidR="006E7E7D" w:rsidRDefault="007B6B61" w:rsidP="00540B6A">
            <w:pPr>
              <w:rPr>
                <w:rFonts w:cstheme="minorHAnsi"/>
              </w:rPr>
            </w:pPr>
            <w:hyperlink r:id="rId37" w:history="1">
              <w:r w:rsidR="00D6395F" w:rsidRPr="00F371E7">
                <w:rPr>
                  <w:rStyle w:val="Hyperlink"/>
                  <w:rFonts w:cstheme="minorHAnsi"/>
                </w:rPr>
                <w:t>ninihiliberiria@gmail.com</w:t>
              </w:r>
            </w:hyperlink>
            <w:r w:rsidR="00D6395F">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10</w:t>
            </w:r>
          </w:p>
        </w:tc>
        <w:tc>
          <w:tcPr>
            <w:tcW w:w="1980" w:type="dxa"/>
          </w:tcPr>
          <w:p w:rsidR="006E7E7D" w:rsidRDefault="00D6395F" w:rsidP="00540B6A">
            <w:pPr>
              <w:rPr>
                <w:rFonts w:cstheme="minorHAnsi"/>
              </w:rPr>
            </w:pPr>
            <w:r>
              <w:rPr>
                <w:rFonts w:cstheme="minorHAnsi"/>
              </w:rPr>
              <w:t>Sega Goruna</w:t>
            </w:r>
          </w:p>
        </w:tc>
        <w:tc>
          <w:tcPr>
            <w:tcW w:w="1418" w:type="dxa"/>
          </w:tcPr>
          <w:p w:rsidR="006E7E7D" w:rsidRDefault="00D6395F" w:rsidP="00540B6A">
            <w:pPr>
              <w:rPr>
                <w:rFonts w:cstheme="minorHAnsi"/>
              </w:rPr>
            </w:pPr>
            <w:r>
              <w:rPr>
                <w:rFonts w:cstheme="minorHAnsi"/>
              </w:rPr>
              <w:t>PDAL</w:t>
            </w:r>
          </w:p>
        </w:tc>
        <w:tc>
          <w:tcPr>
            <w:tcW w:w="1354" w:type="dxa"/>
          </w:tcPr>
          <w:p w:rsidR="006E7E7D" w:rsidRDefault="00D6395F" w:rsidP="00540B6A">
            <w:pPr>
              <w:rPr>
                <w:rFonts w:cstheme="minorHAnsi"/>
              </w:rPr>
            </w:pPr>
            <w:r>
              <w:rPr>
                <w:rFonts w:cstheme="minorHAnsi"/>
              </w:rPr>
              <w:t>Central HQ</w:t>
            </w:r>
          </w:p>
        </w:tc>
        <w:tc>
          <w:tcPr>
            <w:tcW w:w="1424" w:type="dxa"/>
          </w:tcPr>
          <w:p w:rsidR="006E7E7D" w:rsidRDefault="006E7E7D" w:rsidP="00540B6A">
            <w:pPr>
              <w:rPr>
                <w:rFonts w:cstheme="minorHAnsi"/>
              </w:rPr>
            </w:pPr>
          </w:p>
        </w:tc>
        <w:tc>
          <w:tcPr>
            <w:tcW w:w="3317" w:type="dxa"/>
          </w:tcPr>
          <w:p w:rsidR="006E7E7D" w:rsidRDefault="007B6B61" w:rsidP="00540B6A">
            <w:pPr>
              <w:rPr>
                <w:rFonts w:cstheme="minorHAnsi"/>
              </w:rPr>
            </w:pPr>
            <w:hyperlink r:id="rId38" w:history="1">
              <w:r w:rsidR="00D6395F" w:rsidRPr="00F371E7">
                <w:rPr>
                  <w:rStyle w:val="Hyperlink"/>
                  <w:rFonts w:cstheme="minorHAnsi"/>
                </w:rPr>
                <w:t>sgoruna@gmail.com</w:t>
              </w:r>
            </w:hyperlink>
            <w:r w:rsidR="00D6395F">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11</w:t>
            </w:r>
          </w:p>
        </w:tc>
        <w:tc>
          <w:tcPr>
            <w:tcW w:w="1980" w:type="dxa"/>
          </w:tcPr>
          <w:p w:rsidR="006E7E7D" w:rsidRDefault="00D6395F" w:rsidP="00540B6A">
            <w:pPr>
              <w:rPr>
                <w:rFonts w:cstheme="minorHAnsi"/>
              </w:rPr>
            </w:pPr>
            <w:r>
              <w:rPr>
                <w:rFonts w:cstheme="minorHAnsi"/>
              </w:rPr>
              <w:t>Michael Ravai</w:t>
            </w:r>
          </w:p>
        </w:tc>
        <w:tc>
          <w:tcPr>
            <w:tcW w:w="1418" w:type="dxa"/>
          </w:tcPr>
          <w:p w:rsidR="006E7E7D" w:rsidRDefault="00D6395F" w:rsidP="00540B6A">
            <w:pPr>
              <w:rPr>
                <w:rFonts w:cstheme="minorHAnsi"/>
              </w:rPr>
            </w:pPr>
            <w:r>
              <w:rPr>
                <w:rFonts w:cstheme="minorHAnsi"/>
              </w:rPr>
              <w:t>PDAL</w:t>
            </w:r>
          </w:p>
        </w:tc>
        <w:tc>
          <w:tcPr>
            <w:tcW w:w="1354" w:type="dxa"/>
          </w:tcPr>
          <w:p w:rsidR="006E7E7D" w:rsidRDefault="00D6395F" w:rsidP="00540B6A">
            <w:pPr>
              <w:rPr>
                <w:rFonts w:cstheme="minorHAnsi"/>
              </w:rPr>
            </w:pPr>
            <w:r>
              <w:rPr>
                <w:rFonts w:cstheme="minorHAnsi"/>
              </w:rPr>
              <w:t>Tapini</w:t>
            </w:r>
          </w:p>
        </w:tc>
        <w:tc>
          <w:tcPr>
            <w:tcW w:w="1424" w:type="dxa"/>
          </w:tcPr>
          <w:p w:rsidR="006E7E7D" w:rsidRDefault="00D6395F" w:rsidP="00540B6A">
            <w:pPr>
              <w:rPr>
                <w:rFonts w:cstheme="minorHAnsi"/>
              </w:rPr>
            </w:pPr>
            <w:r>
              <w:rPr>
                <w:rFonts w:cstheme="minorHAnsi"/>
              </w:rPr>
              <w:t>74899877</w:t>
            </w:r>
          </w:p>
        </w:tc>
        <w:tc>
          <w:tcPr>
            <w:tcW w:w="3317" w:type="dxa"/>
          </w:tcPr>
          <w:p w:rsidR="006E7E7D" w:rsidRDefault="007B6B61" w:rsidP="00D6395F">
            <w:pPr>
              <w:rPr>
                <w:rFonts w:cstheme="minorHAnsi"/>
              </w:rPr>
            </w:pPr>
            <w:hyperlink r:id="rId39" w:history="1">
              <w:r w:rsidR="00D6395F" w:rsidRPr="00633AAC">
                <w:rPr>
                  <w:rStyle w:val="Hyperlink"/>
                  <w:rFonts w:ascii="Tahoma" w:eastAsia="Times New Roman" w:hAnsi="Tahoma" w:cs="Tahoma"/>
                  <w:sz w:val="20"/>
                  <w:szCs w:val="20"/>
                </w:rPr>
                <w:t>ravaimichael030@gmail.com</w:t>
              </w:r>
            </w:hyperlink>
          </w:p>
        </w:tc>
      </w:tr>
      <w:tr w:rsidR="006E7E7D" w:rsidTr="006E7E7D">
        <w:tc>
          <w:tcPr>
            <w:tcW w:w="538" w:type="dxa"/>
          </w:tcPr>
          <w:p w:rsidR="006E7E7D" w:rsidRDefault="006E7E7D" w:rsidP="00540B6A">
            <w:pPr>
              <w:rPr>
                <w:rFonts w:cstheme="minorHAnsi"/>
              </w:rPr>
            </w:pPr>
            <w:r>
              <w:rPr>
                <w:rFonts w:cstheme="minorHAnsi"/>
              </w:rPr>
              <w:t>12</w:t>
            </w:r>
          </w:p>
        </w:tc>
        <w:tc>
          <w:tcPr>
            <w:tcW w:w="1980" w:type="dxa"/>
          </w:tcPr>
          <w:p w:rsidR="006E7E7D" w:rsidRDefault="00D6395F" w:rsidP="00540B6A">
            <w:pPr>
              <w:rPr>
                <w:rFonts w:cstheme="minorHAnsi"/>
              </w:rPr>
            </w:pPr>
            <w:r>
              <w:rPr>
                <w:rFonts w:cstheme="minorHAnsi"/>
              </w:rPr>
              <w:t>Mark Bosco Isai</w:t>
            </w:r>
          </w:p>
        </w:tc>
        <w:tc>
          <w:tcPr>
            <w:tcW w:w="1418" w:type="dxa"/>
          </w:tcPr>
          <w:p w:rsidR="006E7E7D" w:rsidRDefault="00D6395F" w:rsidP="00540B6A">
            <w:pPr>
              <w:rPr>
                <w:rFonts w:cstheme="minorHAnsi"/>
              </w:rPr>
            </w:pPr>
            <w:r>
              <w:rPr>
                <w:rFonts w:cstheme="minorHAnsi"/>
              </w:rPr>
              <w:t>PDAL</w:t>
            </w:r>
          </w:p>
        </w:tc>
        <w:tc>
          <w:tcPr>
            <w:tcW w:w="1354" w:type="dxa"/>
          </w:tcPr>
          <w:p w:rsidR="006E7E7D" w:rsidRDefault="00D6395F" w:rsidP="00540B6A">
            <w:pPr>
              <w:rPr>
                <w:rFonts w:cstheme="minorHAnsi"/>
              </w:rPr>
            </w:pPr>
            <w:r>
              <w:rPr>
                <w:rFonts w:cstheme="minorHAnsi"/>
              </w:rPr>
              <w:t>Central HQ</w:t>
            </w:r>
          </w:p>
        </w:tc>
        <w:tc>
          <w:tcPr>
            <w:tcW w:w="1424" w:type="dxa"/>
          </w:tcPr>
          <w:p w:rsidR="006E7E7D" w:rsidRDefault="00D6395F" w:rsidP="00540B6A">
            <w:pPr>
              <w:rPr>
                <w:rFonts w:cstheme="minorHAnsi"/>
              </w:rPr>
            </w:pPr>
            <w:r>
              <w:rPr>
                <w:rFonts w:cstheme="minorHAnsi"/>
              </w:rPr>
              <w:t>73901388</w:t>
            </w:r>
          </w:p>
        </w:tc>
        <w:tc>
          <w:tcPr>
            <w:tcW w:w="3317" w:type="dxa"/>
          </w:tcPr>
          <w:p w:rsidR="006E7E7D" w:rsidRDefault="007B6B61" w:rsidP="00D6395F">
            <w:pPr>
              <w:rPr>
                <w:rFonts w:cstheme="minorHAnsi"/>
              </w:rPr>
            </w:pPr>
            <w:hyperlink r:id="rId40" w:history="1">
              <w:r w:rsidR="00D6395F" w:rsidRPr="00633AAC">
                <w:rPr>
                  <w:rStyle w:val="Hyperlink"/>
                  <w:rFonts w:ascii="Tahoma" w:eastAsia="Times New Roman" w:hAnsi="Tahoma" w:cs="Tahoma"/>
                  <w:sz w:val="20"/>
                  <w:szCs w:val="20"/>
                </w:rPr>
                <w:t>mbosco1993@gmail.com</w:t>
              </w:r>
            </w:hyperlink>
          </w:p>
        </w:tc>
      </w:tr>
      <w:tr w:rsidR="006E7E7D" w:rsidTr="006E7E7D">
        <w:tc>
          <w:tcPr>
            <w:tcW w:w="538" w:type="dxa"/>
          </w:tcPr>
          <w:p w:rsidR="006E7E7D" w:rsidRDefault="006E7E7D" w:rsidP="00540B6A">
            <w:pPr>
              <w:rPr>
                <w:rFonts w:cstheme="minorHAnsi"/>
              </w:rPr>
            </w:pPr>
            <w:r>
              <w:rPr>
                <w:rFonts w:cstheme="minorHAnsi"/>
              </w:rPr>
              <w:t>13</w:t>
            </w:r>
          </w:p>
        </w:tc>
        <w:tc>
          <w:tcPr>
            <w:tcW w:w="1980" w:type="dxa"/>
          </w:tcPr>
          <w:p w:rsidR="006E7E7D" w:rsidRDefault="00D6395F" w:rsidP="00540B6A">
            <w:pPr>
              <w:rPr>
                <w:rFonts w:cstheme="minorHAnsi"/>
              </w:rPr>
            </w:pPr>
            <w:r>
              <w:rPr>
                <w:rFonts w:cstheme="minorHAnsi"/>
              </w:rPr>
              <w:t>Thomas Mitase</w:t>
            </w:r>
          </w:p>
        </w:tc>
        <w:tc>
          <w:tcPr>
            <w:tcW w:w="1418" w:type="dxa"/>
          </w:tcPr>
          <w:p w:rsidR="006E7E7D" w:rsidRDefault="00D6395F" w:rsidP="00540B6A">
            <w:pPr>
              <w:rPr>
                <w:rFonts w:cstheme="minorHAnsi"/>
              </w:rPr>
            </w:pPr>
            <w:r>
              <w:rPr>
                <w:rFonts w:cstheme="minorHAnsi"/>
              </w:rPr>
              <w:t>PDAL</w:t>
            </w:r>
          </w:p>
        </w:tc>
        <w:tc>
          <w:tcPr>
            <w:tcW w:w="1354" w:type="dxa"/>
          </w:tcPr>
          <w:p w:rsidR="006E7E7D" w:rsidRDefault="00D6395F" w:rsidP="00540B6A">
            <w:pPr>
              <w:rPr>
                <w:rFonts w:cstheme="minorHAnsi"/>
              </w:rPr>
            </w:pPr>
            <w:r>
              <w:rPr>
                <w:rFonts w:cstheme="minorHAnsi"/>
              </w:rPr>
              <w:t>Malalaua</w:t>
            </w:r>
          </w:p>
        </w:tc>
        <w:tc>
          <w:tcPr>
            <w:tcW w:w="1424" w:type="dxa"/>
          </w:tcPr>
          <w:p w:rsidR="006E7E7D" w:rsidRDefault="00D6395F" w:rsidP="00540B6A">
            <w:pPr>
              <w:rPr>
                <w:rFonts w:cstheme="minorHAnsi"/>
              </w:rPr>
            </w:pPr>
            <w:r>
              <w:rPr>
                <w:rFonts w:cstheme="minorHAnsi"/>
              </w:rPr>
              <w:t>70145856</w:t>
            </w:r>
          </w:p>
        </w:tc>
        <w:tc>
          <w:tcPr>
            <w:tcW w:w="3317" w:type="dxa"/>
          </w:tcPr>
          <w:p w:rsidR="006E7E7D" w:rsidRDefault="007B6B61" w:rsidP="00D6395F">
            <w:pPr>
              <w:rPr>
                <w:rFonts w:cstheme="minorHAnsi"/>
              </w:rPr>
            </w:pPr>
            <w:hyperlink r:id="rId41" w:history="1">
              <w:r w:rsidR="00D6395F" w:rsidRPr="00633AAC">
                <w:rPr>
                  <w:rStyle w:val="Hyperlink"/>
                  <w:rFonts w:ascii="Tahoma" w:eastAsia="Times New Roman" w:hAnsi="Tahoma" w:cs="Tahoma"/>
                  <w:sz w:val="20"/>
                  <w:szCs w:val="20"/>
                </w:rPr>
                <w:t>mitasejthomas@gmail.com</w:t>
              </w:r>
            </w:hyperlink>
          </w:p>
        </w:tc>
      </w:tr>
      <w:tr w:rsidR="006E7E7D" w:rsidTr="006E7E7D">
        <w:tc>
          <w:tcPr>
            <w:tcW w:w="538" w:type="dxa"/>
          </w:tcPr>
          <w:p w:rsidR="006E7E7D" w:rsidRDefault="006E7E7D" w:rsidP="00540B6A">
            <w:pPr>
              <w:rPr>
                <w:rFonts w:cstheme="minorHAnsi"/>
              </w:rPr>
            </w:pPr>
            <w:r>
              <w:rPr>
                <w:rFonts w:cstheme="minorHAnsi"/>
              </w:rPr>
              <w:t>14</w:t>
            </w:r>
          </w:p>
        </w:tc>
        <w:tc>
          <w:tcPr>
            <w:tcW w:w="1980" w:type="dxa"/>
          </w:tcPr>
          <w:p w:rsidR="006E7E7D" w:rsidRDefault="00D6395F" w:rsidP="00540B6A">
            <w:pPr>
              <w:rPr>
                <w:rFonts w:cstheme="minorHAnsi"/>
              </w:rPr>
            </w:pPr>
            <w:r>
              <w:rPr>
                <w:rFonts w:cstheme="minorHAnsi"/>
              </w:rPr>
              <w:t>Tai Kui</w:t>
            </w:r>
          </w:p>
        </w:tc>
        <w:tc>
          <w:tcPr>
            <w:tcW w:w="1418" w:type="dxa"/>
          </w:tcPr>
          <w:p w:rsidR="006E7E7D" w:rsidRDefault="00D6395F" w:rsidP="00540B6A">
            <w:pPr>
              <w:rPr>
                <w:rFonts w:cstheme="minorHAnsi"/>
              </w:rPr>
            </w:pPr>
            <w:r>
              <w:rPr>
                <w:rFonts w:cstheme="minorHAnsi"/>
              </w:rPr>
              <w:t>NARI</w:t>
            </w:r>
          </w:p>
        </w:tc>
        <w:tc>
          <w:tcPr>
            <w:tcW w:w="1354" w:type="dxa"/>
          </w:tcPr>
          <w:p w:rsidR="006E7E7D" w:rsidRDefault="00D6395F" w:rsidP="00540B6A">
            <w:pPr>
              <w:rPr>
                <w:rFonts w:cstheme="minorHAnsi"/>
              </w:rPr>
            </w:pPr>
            <w:r>
              <w:rPr>
                <w:rFonts w:cstheme="minorHAnsi"/>
              </w:rPr>
              <w:t>Aiyura</w:t>
            </w:r>
          </w:p>
        </w:tc>
        <w:tc>
          <w:tcPr>
            <w:tcW w:w="1424" w:type="dxa"/>
          </w:tcPr>
          <w:p w:rsidR="006E7E7D" w:rsidRDefault="006E7E7D" w:rsidP="00540B6A">
            <w:pPr>
              <w:rPr>
                <w:rFonts w:cstheme="minorHAnsi"/>
              </w:rPr>
            </w:pPr>
          </w:p>
        </w:tc>
        <w:tc>
          <w:tcPr>
            <w:tcW w:w="3317" w:type="dxa"/>
          </w:tcPr>
          <w:p w:rsidR="006E7E7D" w:rsidRDefault="007B6B61" w:rsidP="00540B6A">
            <w:pPr>
              <w:rPr>
                <w:rFonts w:cstheme="minorHAnsi"/>
              </w:rPr>
            </w:pPr>
            <w:hyperlink r:id="rId42" w:history="1">
              <w:r w:rsidR="00D6395F" w:rsidRPr="00F371E7">
                <w:rPr>
                  <w:rStyle w:val="Hyperlink"/>
                  <w:rFonts w:cstheme="minorHAnsi"/>
                </w:rPr>
                <w:t>tai.kui@nari.org.pg</w:t>
              </w:r>
            </w:hyperlink>
            <w:r w:rsidR="00D6395F">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15</w:t>
            </w:r>
          </w:p>
        </w:tc>
        <w:tc>
          <w:tcPr>
            <w:tcW w:w="1980" w:type="dxa"/>
          </w:tcPr>
          <w:p w:rsidR="006E7E7D" w:rsidRDefault="00D6395F" w:rsidP="00540B6A">
            <w:pPr>
              <w:rPr>
                <w:rFonts w:cstheme="minorHAnsi"/>
              </w:rPr>
            </w:pPr>
            <w:r>
              <w:rPr>
                <w:rFonts w:cstheme="minorHAnsi"/>
              </w:rPr>
              <w:t>Fred Besari</w:t>
            </w:r>
          </w:p>
        </w:tc>
        <w:tc>
          <w:tcPr>
            <w:tcW w:w="1418" w:type="dxa"/>
          </w:tcPr>
          <w:p w:rsidR="006E7E7D" w:rsidRDefault="00D6395F" w:rsidP="00540B6A">
            <w:pPr>
              <w:rPr>
                <w:rFonts w:cstheme="minorHAnsi"/>
              </w:rPr>
            </w:pPr>
            <w:r>
              <w:rPr>
                <w:rFonts w:cstheme="minorHAnsi"/>
              </w:rPr>
              <w:t>NARI</w:t>
            </w:r>
          </w:p>
        </w:tc>
        <w:tc>
          <w:tcPr>
            <w:tcW w:w="1354" w:type="dxa"/>
          </w:tcPr>
          <w:p w:rsidR="006E7E7D" w:rsidRDefault="00D6395F" w:rsidP="00540B6A">
            <w:pPr>
              <w:rPr>
                <w:rFonts w:cstheme="minorHAnsi"/>
              </w:rPr>
            </w:pPr>
            <w:r>
              <w:rPr>
                <w:rFonts w:cstheme="minorHAnsi"/>
              </w:rPr>
              <w:t>Keravat</w:t>
            </w:r>
          </w:p>
        </w:tc>
        <w:tc>
          <w:tcPr>
            <w:tcW w:w="1424" w:type="dxa"/>
          </w:tcPr>
          <w:p w:rsidR="006E7E7D" w:rsidRDefault="006E7E7D" w:rsidP="00540B6A">
            <w:pPr>
              <w:rPr>
                <w:rFonts w:cstheme="minorHAnsi"/>
              </w:rPr>
            </w:pPr>
          </w:p>
        </w:tc>
        <w:tc>
          <w:tcPr>
            <w:tcW w:w="3317" w:type="dxa"/>
          </w:tcPr>
          <w:p w:rsidR="006E7E7D" w:rsidRDefault="007B6B61" w:rsidP="00540B6A">
            <w:pPr>
              <w:rPr>
                <w:rFonts w:cstheme="minorHAnsi"/>
              </w:rPr>
            </w:pPr>
            <w:hyperlink r:id="rId43" w:history="1">
              <w:r w:rsidR="00D6395F" w:rsidRPr="00F371E7">
                <w:rPr>
                  <w:rStyle w:val="Hyperlink"/>
                  <w:rFonts w:cstheme="minorHAnsi"/>
                </w:rPr>
                <w:t>fred.besari@nari.org.pg</w:t>
              </w:r>
            </w:hyperlink>
            <w:r w:rsidR="00D6395F">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16</w:t>
            </w:r>
          </w:p>
        </w:tc>
        <w:tc>
          <w:tcPr>
            <w:tcW w:w="1980" w:type="dxa"/>
          </w:tcPr>
          <w:p w:rsidR="006E7E7D" w:rsidRDefault="00D6395F" w:rsidP="00540B6A">
            <w:pPr>
              <w:rPr>
                <w:rFonts w:cstheme="minorHAnsi"/>
              </w:rPr>
            </w:pPr>
            <w:r>
              <w:rPr>
                <w:rFonts w:cstheme="minorHAnsi"/>
              </w:rPr>
              <w:t>Gena Kawale</w:t>
            </w:r>
          </w:p>
        </w:tc>
        <w:tc>
          <w:tcPr>
            <w:tcW w:w="1418" w:type="dxa"/>
          </w:tcPr>
          <w:p w:rsidR="006E7E7D" w:rsidRDefault="00D6395F" w:rsidP="00540B6A">
            <w:pPr>
              <w:rPr>
                <w:rFonts w:cstheme="minorHAnsi"/>
              </w:rPr>
            </w:pPr>
            <w:r>
              <w:rPr>
                <w:rFonts w:cstheme="minorHAnsi"/>
              </w:rPr>
              <w:t>NARI</w:t>
            </w:r>
          </w:p>
        </w:tc>
        <w:tc>
          <w:tcPr>
            <w:tcW w:w="1354" w:type="dxa"/>
          </w:tcPr>
          <w:p w:rsidR="006E7E7D" w:rsidRDefault="00D6395F" w:rsidP="00540B6A">
            <w:pPr>
              <w:rPr>
                <w:rFonts w:cstheme="minorHAnsi"/>
              </w:rPr>
            </w:pPr>
            <w:r>
              <w:rPr>
                <w:rFonts w:cstheme="minorHAnsi"/>
              </w:rPr>
              <w:t>Laloki</w:t>
            </w:r>
          </w:p>
        </w:tc>
        <w:tc>
          <w:tcPr>
            <w:tcW w:w="1424" w:type="dxa"/>
          </w:tcPr>
          <w:p w:rsidR="006E7E7D" w:rsidRDefault="00D6395F" w:rsidP="00540B6A">
            <w:pPr>
              <w:rPr>
                <w:rFonts w:cstheme="minorHAnsi"/>
              </w:rPr>
            </w:pPr>
            <w:r>
              <w:rPr>
                <w:rFonts w:cstheme="minorHAnsi"/>
              </w:rPr>
              <w:t>7437757</w:t>
            </w:r>
          </w:p>
        </w:tc>
        <w:tc>
          <w:tcPr>
            <w:tcW w:w="3317" w:type="dxa"/>
          </w:tcPr>
          <w:p w:rsidR="006E7E7D" w:rsidRDefault="007B6B61" w:rsidP="00540B6A">
            <w:pPr>
              <w:rPr>
                <w:rFonts w:cstheme="minorHAnsi"/>
              </w:rPr>
            </w:pPr>
            <w:hyperlink r:id="rId44" w:history="1">
              <w:r w:rsidR="00D6395F" w:rsidRPr="00F371E7">
                <w:rPr>
                  <w:rStyle w:val="Hyperlink"/>
                  <w:rFonts w:cstheme="minorHAnsi"/>
                </w:rPr>
                <w:t>gena.kawale@nari.org.pg</w:t>
              </w:r>
            </w:hyperlink>
            <w:r w:rsidR="00D6395F">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17</w:t>
            </w:r>
          </w:p>
        </w:tc>
        <w:tc>
          <w:tcPr>
            <w:tcW w:w="1980" w:type="dxa"/>
          </w:tcPr>
          <w:p w:rsidR="006E7E7D" w:rsidRDefault="00D6395F" w:rsidP="00540B6A">
            <w:pPr>
              <w:rPr>
                <w:rFonts w:cstheme="minorHAnsi"/>
              </w:rPr>
            </w:pPr>
            <w:r>
              <w:rPr>
                <w:rFonts w:cstheme="minorHAnsi"/>
              </w:rPr>
              <w:t>Simon Senge</w:t>
            </w:r>
          </w:p>
        </w:tc>
        <w:tc>
          <w:tcPr>
            <w:tcW w:w="1418" w:type="dxa"/>
          </w:tcPr>
          <w:p w:rsidR="006E7E7D" w:rsidRDefault="00D6395F" w:rsidP="00540B6A">
            <w:pPr>
              <w:rPr>
                <w:rFonts w:cstheme="minorHAnsi"/>
              </w:rPr>
            </w:pPr>
            <w:r>
              <w:rPr>
                <w:rFonts w:cstheme="minorHAnsi"/>
              </w:rPr>
              <w:t>NARI</w:t>
            </w:r>
          </w:p>
        </w:tc>
        <w:tc>
          <w:tcPr>
            <w:tcW w:w="1354" w:type="dxa"/>
          </w:tcPr>
          <w:p w:rsidR="006E7E7D" w:rsidRDefault="00D6395F" w:rsidP="00540B6A">
            <w:pPr>
              <w:rPr>
                <w:rFonts w:cstheme="minorHAnsi"/>
              </w:rPr>
            </w:pPr>
            <w:r>
              <w:rPr>
                <w:rFonts w:cstheme="minorHAnsi"/>
              </w:rPr>
              <w:t>Laloki</w:t>
            </w:r>
          </w:p>
        </w:tc>
        <w:tc>
          <w:tcPr>
            <w:tcW w:w="1424" w:type="dxa"/>
          </w:tcPr>
          <w:p w:rsidR="006E7E7D" w:rsidRDefault="006E7E7D" w:rsidP="00540B6A">
            <w:pPr>
              <w:rPr>
                <w:rFonts w:cstheme="minorHAnsi"/>
              </w:rPr>
            </w:pPr>
          </w:p>
        </w:tc>
        <w:tc>
          <w:tcPr>
            <w:tcW w:w="3317" w:type="dxa"/>
          </w:tcPr>
          <w:p w:rsidR="006E7E7D" w:rsidRDefault="007B6B61" w:rsidP="00540B6A">
            <w:pPr>
              <w:rPr>
                <w:rFonts w:cstheme="minorHAnsi"/>
              </w:rPr>
            </w:pPr>
            <w:hyperlink r:id="rId45" w:history="1">
              <w:r w:rsidR="00D6395F" w:rsidRPr="00F371E7">
                <w:rPr>
                  <w:rStyle w:val="Hyperlink"/>
                  <w:rFonts w:cstheme="minorHAnsi"/>
                </w:rPr>
                <w:t>simon.senge@nari.org.pg</w:t>
              </w:r>
            </w:hyperlink>
            <w:r w:rsidR="00D6395F">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18</w:t>
            </w:r>
          </w:p>
        </w:tc>
        <w:tc>
          <w:tcPr>
            <w:tcW w:w="1980" w:type="dxa"/>
          </w:tcPr>
          <w:p w:rsidR="006E7E7D" w:rsidRDefault="00D6395F" w:rsidP="00540B6A">
            <w:pPr>
              <w:rPr>
                <w:rFonts w:cstheme="minorHAnsi"/>
              </w:rPr>
            </w:pPr>
            <w:r>
              <w:rPr>
                <w:rFonts w:cstheme="minorHAnsi"/>
              </w:rPr>
              <w:t>Elly Solomon</w:t>
            </w:r>
          </w:p>
        </w:tc>
        <w:tc>
          <w:tcPr>
            <w:tcW w:w="1418" w:type="dxa"/>
          </w:tcPr>
          <w:p w:rsidR="006E7E7D" w:rsidRDefault="00D6395F" w:rsidP="00540B6A">
            <w:pPr>
              <w:rPr>
                <w:rFonts w:cstheme="minorHAnsi"/>
              </w:rPr>
            </w:pPr>
            <w:r>
              <w:rPr>
                <w:rFonts w:cstheme="minorHAnsi"/>
              </w:rPr>
              <w:t>NARI</w:t>
            </w:r>
          </w:p>
        </w:tc>
        <w:tc>
          <w:tcPr>
            <w:tcW w:w="1354" w:type="dxa"/>
          </w:tcPr>
          <w:p w:rsidR="006E7E7D" w:rsidRDefault="00D6395F" w:rsidP="00540B6A">
            <w:pPr>
              <w:rPr>
                <w:rFonts w:cstheme="minorHAnsi"/>
              </w:rPr>
            </w:pPr>
            <w:r>
              <w:rPr>
                <w:rFonts w:cstheme="minorHAnsi"/>
              </w:rPr>
              <w:t>Bubia</w:t>
            </w:r>
          </w:p>
        </w:tc>
        <w:tc>
          <w:tcPr>
            <w:tcW w:w="1424" w:type="dxa"/>
          </w:tcPr>
          <w:p w:rsidR="006E7E7D" w:rsidRDefault="006E7E7D" w:rsidP="00540B6A">
            <w:pPr>
              <w:rPr>
                <w:rFonts w:cstheme="minorHAnsi"/>
              </w:rPr>
            </w:pPr>
          </w:p>
        </w:tc>
        <w:tc>
          <w:tcPr>
            <w:tcW w:w="3317" w:type="dxa"/>
          </w:tcPr>
          <w:p w:rsidR="006E7E7D" w:rsidRDefault="007B6B61" w:rsidP="00540B6A">
            <w:pPr>
              <w:rPr>
                <w:rFonts w:cstheme="minorHAnsi"/>
              </w:rPr>
            </w:pPr>
            <w:hyperlink r:id="rId46" w:history="1">
              <w:r w:rsidR="00D6395F" w:rsidRPr="00F371E7">
                <w:rPr>
                  <w:rStyle w:val="Hyperlink"/>
                  <w:rFonts w:cstheme="minorHAnsi"/>
                </w:rPr>
                <w:t>elly.solomon@nari.org.pg</w:t>
              </w:r>
            </w:hyperlink>
            <w:r w:rsidR="00D6395F">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19</w:t>
            </w:r>
          </w:p>
        </w:tc>
        <w:tc>
          <w:tcPr>
            <w:tcW w:w="1980" w:type="dxa"/>
          </w:tcPr>
          <w:p w:rsidR="006E7E7D" w:rsidRDefault="00D6395F" w:rsidP="00540B6A">
            <w:pPr>
              <w:rPr>
                <w:rFonts w:cstheme="minorHAnsi"/>
              </w:rPr>
            </w:pPr>
            <w:r>
              <w:rPr>
                <w:rFonts w:cstheme="minorHAnsi"/>
              </w:rPr>
              <w:t xml:space="preserve">Arthur Roberts  </w:t>
            </w:r>
          </w:p>
        </w:tc>
        <w:tc>
          <w:tcPr>
            <w:tcW w:w="1418" w:type="dxa"/>
          </w:tcPr>
          <w:p w:rsidR="006E7E7D" w:rsidRDefault="00D6395F" w:rsidP="00540B6A">
            <w:pPr>
              <w:rPr>
                <w:rFonts w:cstheme="minorHAnsi"/>
              </w:rPr>
            </w:pPr>
            <w:r>
              <w:rPr>
                <w:rFonts w:cstheme="minorHAnsi"/>
              </w:rPr>
              <w:t>NARI</w:t>
            </w:r>
          </w:p>
        </w:tc>
        <w:tc>
          <w:tcPr>
            <w:tcW w:w="1354" w:type="dxa"/>
          </w:tcPr>
          <w:p w:rsidR="006E7E7D" w:rsidRDefault="00D6395F" w:rsidP="00540B6A">
            <w:pPr>
              <w:rPr>
                <w:rFonts w:cstheme="minorHAnsi"/>
              </w:rPr>
            </w:pPr>
            <w:r>
              <w:rPr>
                <w:rFonts w:cstheme="minorHAnsi"/>
              </w:rPr>
              <w:t>Bubia</w:t>
            </w:r>
          </w:p>
        </w:tc>
        <w:tc>
          <w:tcPr>
            <w:tcW w:w="1424" w:type="dxa"/>
          </w:tcPr>
          <w:p w:rsidR="006E7E7D" w:rsidRDefault="006E7E7D" w:rsidP="00540B6A">
            <w:pPr>
              <w:rPr>
                <w:rFonts w:cstheme="minorHAnsi"/>
              </w:rPr>
            </w:pPr>
          </w:p>
        </w:tc>
        <w:tc>
          <w:tcPr>
            <w:tcW w:w="3317" w:type="dxa"/>
          </w:tcPr>
          <w:p w:rsidR="006E7E7D" w:rsidRDefault="007B6B61" w:rsidP="00540B6A">
            <w:pPr>
              <w:rPr>
                <w:rFonts w:cstheme="minorHAnsi"/>
              </w:rPr>
            </w:pPr>
            <w:hyperlink r:id="rId47" w:history="1">
              <w:r w:rsidR="00F01BC4" w:rsidRPr="00F371E7">
                <w:rPr>
                  <w:rStyle w:val="Hyperlink"/>
                  <w:rFonts w:cstheme="minorHAnsi"/>
                </w:rPr>
                <w:t>arthur.roberts@nari.org.pg</w:t>
              </w:r>
            </w:hyperlink>
            <w:r w:rsidR="00D6395F">
              <w:rPr>
                <w:rFonts w:cstheme="minorHAnsi"/>
              </w:rPr>
              <w:t xml:space="preserve"> </w:t>
            </w:r>
          </w:p>
        </w:tc>
      </w:tr>
      <w:tr w:rsidR="006E7E7D" w:rsidTr="006E7E7D">
        <w:tc>
          <w:tcPr>
            <w:tcW w:w="538" w:type="dxa"/>
          </w:tcPr>
          <w:p w:rsidR="006E7E7D" w:rsidRDefault="006E7E7D" w:rsidP="00540B6A">
            <w:pPr>
              <w:rPr>
                <w:rFonts w:cstheme="minorHAnsi"/>
              </w:rPr>
            </w:pPr>
            <w:r>
              <w:rPr>
                <w:rFonts w:cstheme="minorHAnsi"/>
              </w:rPr>
              <w:t>20</w:t>
            </w:r>
          </w:p>
        </w:tc>
        <w:tc>
          <w:tcPr>
            <w:tcW w:w="1980" w:type="dxa"/>
          </w:tcPr>
          <w:p w:rsidR="006E7E7D" w:rsidRDefault="00F01BC4" w:rsidP="00540B6A">
            <w:pPr>
              <w:rPr>
                <w:rFonts w:cstheme="minorHAnsi"/>
              </w:rPr>
            </w:pPr>
            <w:r>
              <w:rPr>
                <w:rFonts w:cstheme="minorHAnsi"/>
              </w:rPr>
              <w:t>Mathew Poienou</w:t>
            </w:r>
          </w:p>
        </w:tc>
        <w:tc>
          <w:tcPr>
            <w:tcW w:w="1418" w:type="dxa"/>
          </w:tcPr>
          <w:p w:rsidR="006E7E7D" w:rsidRDefault="00F01BC4" w:rsidP="00540B6A">
            <w:pPr>
              <w:rPr>
                <w:rFonts w:cstheme="minorHAnsi"/>
              </w:rPr>
            </w:pPr>
            <w:r>
              <w:rPr>
                <w:rFonts w:cstheme="minorHAnsi"/>
              </w:rPr>
              <w:t>NARI</w:t>
            </w:r>
          </w:p>
        </w:tc>
        <w:tc>
          <w:tcPr>
            <w:tcW w:w="1354" w:type="dxa"/>
          </w:tcPr>
          <w:p w:rsidR="006E7E7D" w:rsidRDefault="00F01BC4" w:rsidP="00540B6A">
            <w:pPr>
              <w:rPr>
                <w:rFonts w:cstheme="minorHAnsi"/>
              </w:rPr>
            </w:pPr>
            <w:r>
              <w:rPr>
                <w:rFonts w:cstheme="minorHAnsi"/>
              </w:rPr>
              <w:t>Keravat</w:t>
            </w:r>
          </w:p>
        </w:tc>
        <w:tc>
          <w:tcPr>
            <w:tcW w:w="1424" w:type="dxa"/>
          </w:tcPr>
          <w:p w:rsidR="006E7E7D" w:rsidRDefault="006E7E7D" w:rsidP="00540B6A">
            <w:pPr>
              <w:rPr>
                <w:rFonts w:cstheme="minorHAnsi"/>
              </w:rPr>
            </w:pPr>
          </w:p>
        </w:tc>
        <w:tc>
          <w:tcPr>
            <w:tcW w:w="3317" w:type="dxa"/>
          </w:tcPr>
          <w:p w:rsidR="006E7E7D" w:rsidRDefault="007B6B61" w:rsidP="00540B6A">
            <w:pPr>
              <w:rPr>
                <w:rFonts w:cstheme="minorHAnsi"/>
              </w:rPr>
            </w:pPr>
            <w:hyperlink r:id="rId48" w:history="1">
              <w:r w:rsidR="00F01BC4" w:rsidRPr="00F371E7">
                <w:rPr>
                  <w:rStyle w:val="Hyperlink"/>
                  <w:rFonts w:cstheme="minorHAnsi"/>
                </w:rPr>
                <w:t>mathew.poienou@nari.org.pg</w:t>
              </w:r>
            </w:hyperlink>
            <w:r w:rsidR="00F01BC4">
              <w:rPr>
                <w:rFonts w:cstheme="minorHAnsi"/>
              </w:rPr>
              <w:t xml:space="preserve"> </w:t>
            </w:r>
          </w:p>
        </w:tc>
      </w:tr>
    </w:tbl>
    <w:p w:rsidR="00C502BA" w:rsidRDefault="00C502BA" w:rsidP="00CF30A2">
      <w:pPr>
        <w:spacing w:after="0"/>
        <w:rPr>
          <w:rFonts w:cstheme="minorHAnsi"/>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2118F1" w:rsidRDefault="002118F1" w:rsidP="00CF30A2">
      <w:pPr>
        <w:spacing w:after="0"/>
        <w:rPr>
          <w:rFonts w:cstheme="minorHAnsi"/>
          <w:b/>
          <w:i/>
          <w:sz w:val="20"/>
          <w:szCs w:val="20"/>
        </w:rPr>
      </w:pPr>
    </w:p>
    <w:p w:rsidR="00840095" w:rsidRPr="00540B6A" w:rsidRDefault="00840095" w:rsidP="00CF30A2">
      <w:pPr>
        <w:spacing w:after="0"/>
        <w:rPr>
          <w:rFonts w:cstheme="minorHAnsi"/>
          <w:b/>
          <w:i/>
          <w:sz w:val="20"/>
          <w:szCs w:val="20"/>
        </w:rPr>
      </w:pPr>
      <w:r w:rsidRPr="00540B6A">
        <w:rPr>
          <w:rFonts w:cstheme="minorHAnsi"/>
          <w:b/>
          <w:i/>
          <w:sz w:val="20"/>
          <w:szCs w:val="20"/>
        </w:rPr>
        <w:lastRenderedPageBreak/>
        <w:t>Appendix 3: List of learning materials being developed</w:t>
      </w:r>
      <w:r w:rsidR="005C3808">
        <w:rPr>
          <w:rFonts w:cstheme="minorHAnsi"/>
          <w:b/>
          <w:i/>
          <w:sz w:val="20"/>
          <w:szCs w:val="20"/>
        </w:rPr>
        <w:t xml:space="preserve"> under the EU climate resilience Action</w:t>
      </w:r>
    </w:p>
    <w:tbl>
      <w:tblPr>
        <w:tblW w:w="9928" w:type="dxa"/>
        <w:tblInd w:w="103" w:type="dxa"/>
        <w:tblLook w:val="04A0"/>
      </w:tblPr>
      <w:tblGrid>
        <w:gridCol w:w="700"/>
        <w:gridCol w:w="3558"/>
        <w:gridCol w:w="2268"/>
        <w:gridCol w:w="3402"/>
      </w:tblGrid>
      <w:tr w:rsidR="00C502BA" w:rsidRPr="00C502BA" w:rsidTr="00F01BC4">
        <w:trPr>
          <w:trHeight w:val="315"/>
        </w:trPr>
        <w:tc>
          <w:tcPr>
            <w:tcW w:w="7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b/>
                <w:bCs/>
                <w:color w:val="000000"/>
                <w:sz w:val="20"/>
                <w:szCs w:val="20"/>
              </w:rPr>
            </w:pPr>
            <w:r w:rsidRPr="00C502BA">
              <w:rPr>
                <w:rFonts w:ascii="Arial" w:eastAsia="Times New Roman" w:hAnsi="Arial" w:cs="Arial"/>
                <w:b/>
                <w:bCs/>
                <w:color w:val="000000"/>
                <w:sz w:val="20"/>
                <w:szCs w:val="20"/>
              </w:rPr>
              <w:t>No.</w:t>
            </w:r>
          </w:p>
        </w:tc>
        <w:tc>
          <w:tcPr>
            <w:tcW w:w="3558" w:type="dxa"/>
            <w:tcBorders>
              <w:top w:val="single" w:sz="4" w:space="0" w:color="000000"/>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b/>
                <w:bCs/>
                <w:color w:val="000000"/>
                <w:sz w:val="20"/>
                <w:szCs w:val="20"/>
              </w:rPr>
            </w:pPr>
            <w:r w:rsidRPr="00C502BA">
              <w:rPr>
                <w:rFonts w:ascii="Arial" w:eastAsia="Times New Roman" w:hAnsi="Arial" w:cs="Arial"/>
                <w:b/>
                <w:bCs/>
                <w:color w:val="000000"/>
                <w:sz w:val="20"/>
                <w:szCs w:val="20"/>
              </w:rPr>
              <w:t>Title</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b/>
                <w:bCs/>
                <w:color w:val="000000"/>
                <w:sz w:val="20"/>
                <w:szCs w:val="20"/>
              </w:rPr>
            </w:pPr>
            <w:r w:rsidRPr="00C502BA">
              <w:rPr>
                <w:rFonts w:ascii="Arial" w:eastAsia="Times New Roman" w:hAnsi="Arial" w:cs="Arial"/>
                <w:b/>
                <w:bCs/>
                <w:color w:val="000000"/>
                <w:sz w:val="20"/>
                <w:szCs w:val="20"/>
              </w:rPr>
              <w:t>Category</w:t>
            </w:r>
          </w:p>
        </w:tc>
        <w:tc>
          <w:tcPr>
            <w:tcW w:w="3402" w:type="dxa"/>
            <w:tcBorders>
              <w:top w:val="single" w:sz="4" w:space="0" w:color="000000"/>
              <w:left w:val="nil"/>
              <w:bottom w:val="single" w:sz="4" w:space="0" w:color="000000"/>
              <w:right w:val="single" w:sz="4" w:space="0" w:color="000000"/>
            </w:tcBorders>
            <w:shd w:val="clear" w:color="auto" w:fill="auto"/>
            <w:noWrap/>
            <w:vAlign w:val="bottom"/>
            <w:hideMark/>
          </w:tcPr>
          <w:p w:rsidR="00C502BA" w:rsidRPr="00C502BA" w:rsidRDefault="00842B7E" w:rsidP="00C502BA">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Type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Yam Mini-sett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Yam Mini-sett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Yam Mini-sett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4</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Taro mini-sett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5</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Taro mini-sett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6</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Taro mini-sett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7</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Banana bit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8</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Banana bit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9</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Banana bit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10</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Cassava mini-stem cutting</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11</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Cassava mini-stem cutting</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12</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Cassava mini-stem cutting</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13</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Sweet potato nodal propagation</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14</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Basic nursery management skills</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15</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Basic nursery management skills</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16</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Integrated Pest Management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17</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Integrated Pest Management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18</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Integrated Pest Management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19</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Processing tubers and roots</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20</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Processing tubers and roots</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21</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Processing tubers and roots</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22</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Hygiene of planting materials</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23</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Hygiene of planting materials</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24</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Hygiene of planting materials</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Crops</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25</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Mulching</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Land Use</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26</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Mulching</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Land Use</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27</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Mulching</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Land Use</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28</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Managing Fallow land</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Land Use</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 </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29</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Managing Fallow land</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Land Use</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 </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30</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Managing Fallow land</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Land Use</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 </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31</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Improving soil fertility</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Land Use</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 </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32</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Improving soil fertility</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Land Use</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 </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33</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Sand Filter</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Water</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34</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Sand Filter</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Water</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35</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Sand Filter</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Water</w:t>
            </w:r>
          </w:p>
        </w:tc>
        <w:tc>
          <w:tcPr>
            <w:tcW w:w="3402"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Poster</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36</w:t>
            </w:r>
          </w:p>
        </w:tc>
        <w:tc>
          <w:tcPr>
            <w:tcW w:w="3558" w:type="dxa"/>
            <w:tcBorders>
              <w:top w:val="nil"/>
              <w:left w:val="nil"/>
              <w:bottom w:val="single" w:sz="4" w:space="0" w:color="000000"/>
              <w:right w:val="single" w:sz="4" w:space="0" w:color="000000"/>
            </w:tcBorders>
            <w:shd w:val="clear" w:color="auto" w:fill="auto"/>
            <w:noWrap/>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Integrated fish with poultry</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Livestock</w:t>
            </w:r>
          </w:p>
        </w:tc>
        <w:tc>
          <w:tcPr>
            <w:tcW w:w="3402"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Brochure</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37</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Integrated fish with poultry</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Livestock</w:t>
            </w:r>
          </w:p>
        </w:tc>
        <w:tc>
          <w:tcPr>
            <w:tcW w:w="3402"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Video</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38</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Selecting good breeding stock of village chicken</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Livestock</w:t>
            </w:r>
          </w:p>
        </w:tc>
        <w:tc>
          <w:tcPr>
            <w:tcW w:w="3402"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 </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39</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Selecting good breeding stock of village chicken</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Livestock</w:t>
            </w:r>
          </w:p>
        </w:tc>
        <w:tc>
          <w:tcPr>
            <w:tcW w:w="3402"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 </w:t>
            </w:r>
          </w:p>
        </w:tc>
      </w:tr>
      <w:tr w:rsidR="00C502BA" w:rsidRPr="00C502BA" w:rsidTr="00F01BC4">
        <w:trPr>
          <w:trHeight w:val="255"/>
        </w:trPr>
        <w:tc>
          <w:tcPr>
            <w:tcW w:w="700" w:type="dxa"/>
            <w:tcBorders>
              <w:top w:val="nil"/>
              <w:left w:val="single" w:sz="4" w:space="0" w:color="000000"/>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40</w:t>
            </w:r>
          </w:p>
        </w:tc>
        <w:tc>
          <w:tcPr>
            <w:tcW w:w="355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Egg managee]ment</w:t>
            </w:r>
          </w:p>
        </w:tc>
        <w:tc>
          <w:tcPr>
            <w:tcW w:w="2268"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Livestock</w:t>
            </w:r>
          </w:p>
        </w:tc>
        <w:tc>
          <w:tcPr>
            <w:tcW w:w="3402" w:type="dxa"/>
            <w:tcBorders>
              <w:top w:val="nil"/>
              <w:left w:val="nil"/>
              <w:bottom w:val="single" w:sz="4" w:space="0" w:color="000000"/>
              <w:right w:val="single" w:sz="4" w:space="0" w:color="000000"/>
            </w:tcBorders>
            <w:shd w:val="clear" w:color="auto" w:fill="auto"/>
            <w:noWrap/>
            <w:vAlign w:val="bottom"/>
            <w:hideMark/>
          </w:tcPr>
          <w:p w:rsidR="00C502BA" w:rsidRPr="00C502BA" w:rsidRDefault="00C502BA" w:rsidP="00C502BA">
            <w:pPr>
              <w:spacing w:after="0" w:line="240" w:lineRule="auto"/>
              <w:rPr>
                <w:rFonts w:ascii="Arial" w:eastAsia="Times New Roman" w:hAnsi="Arial" w:cs="Arial"/>
                <w:color w:val="000000"/>
                <w:sz w:val="20"/>
                <w:szCs w:val="20"/>
              </w:rPr>
            </w:pPr>
            <w:r w:rsidRPr="00C502BA">
              <w:rPr>
                <w:rFonts w:ascii="Arial" w:eastAsia="Times New Roman" w:hAnsi="Arial" w:cs="Arial"/>
                <w:color w:val="000000"/>
                <w:sz w:val="20"/>
                <w:szCs w:val="20"/>
              </w:rPr>
              <w:t> </w:t>
            </w:r>
          </w:p>
        </w:tc>
      </w:tr>
    </w:tbl>
    <w:p w:rsidR="00C502BA" w:rsidRDefault="00C502BA" w:rsidP="00CF30A2">
      <w:pPr>
        <w:spacing w:after="0"/>
        <w:rPr>
          <w:rFonts w:cstheme="minorHAnsi"/>
        </w:rPr>
      </w:pPr>
    </w:p>
    <w:p w:rsidR="002118F1" w:rsidRDefault="002118F1" w:rsidP="00CF30A2">
      <w:pPr>
        <w:spacing w:after="0"/>
        <w:rPr>
          <w:rFonts w:cstheme="minorHAnsi"/>
        </w:rPr>
      </w:pPr>
    </w:p>
    <w:p w:rsidR="002118F1" w:rsidRDefault="002118F1" w:rsidP="00CF30A2">
      <w:pPr>
        <w:spacing w:after="0"/>
        <w:rPr>
          <w:rFonts w:cstheme="minorHAnsi"/>
        </w:rPr>
      </w:pPr>
    </w:p>
    <w:p w:rsidR="002118F1" w:rsidRDefault="002118F1" w:rsidP="00CF30A2">
      <w:pPr>
        <w:spacing w:after="0"/>
        <w:rPr>
          <w:rFonts w:cstheme="minorHAnsi"/>
        </w:rPr>
      </w:pPr>
    </w:p>
    <w:p w:rsidR="00C502BA" w:rsidRPr="00FC1CBF" w:rsidRDefault="00C502BA" w:rsidP="00FC1CBF">
      <w:pPr>
        <w:spacing w:after="0" w:line="240" w:lineRule="auto"/>
        <w:rPr>
          <w:rFonts w:cstheme="minorHAnsi"/>
          <w:b/>
          <w:i/>
          <w:sz w:val="20"/>
          <w:szCs w:val="20"/>
        </w:rPr>
      </w:pPr>
      <w:r w:rsidRPr="00FC1CBF">
        <w:rPr>
          <w:rFonts w:cstheme="minorHAnsi"/>
          <w:b/>
          <w:i/>
          <w:sz w:val="20"/>
          <w:szCs w:val="20"/>
        </w:rPr>
        <w:lastRenderedPageBreak/>
        <w:t>Appendix</w:t>
      </w:r>
      <w:r w:rsidR="002118F1">
        <w:rPr>
          <w:rFonts w:cstheme="minorHAnsi"/>
          <w:b/>
          <w:i/>
          <w:sz w:val="20"/>
          <w:szCs w:val="20"/>
        </w:rPr>
        <w:t xml:space="preserve"> 4</w:t>
      </w:r>
      <w:r w:rsidRPr="00FC1CBF">
        <w:rPr>
          <w:rFonts w:cstheme="minorHAnsi"/>
          <w:b/>
          <w:i/>
          <w:sz w:val="20"/>
          <w:szCs w:val="20"/>
        </w:rPr>
        <w:t>: List of participants for the learning material development workshop</w:t>
      </w:r>
      <w:r w:rsidR="005C3808">
        <w:rPr>
          <w:rFonts w:cstheme="minorHAnsi"/>
          <w:b/>
          <w:i/>
          <w:sz w:val="20"/>
          <w:szCs w:val="20"/>
        </w:rPr>
        <w:t xml:space="preserve"> from 9 – 13 December 2019</w:t>
      </w:r>
    </w:p>
    <w:tbl>
      <w:tblPr>
        <w:tblW w:w="908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
        <w:gridCol w:w="2100"/>
        <w:gridCol w:w="6358"/>
      </w:tblGrid>
      <w:tr w:rsidR="00454608" w:rsidRPr="00FC1CBF" w:rsidTr="005C3808">
        <w:trPr>
          <w:trHeight w:val="375"/>
        </w:trPr>
        <w:tc>
          <w:tcPr>
            <w:tcW w:w="626" w:type="dxa"/>
            <w:shd w:val="clear" w:color="000000" w:fill="DDD9C3" w:themeFill="background2" w:themeFillShade="E6"/>
            <w:noWrap/>
            <w:vAlign w:val="bottom"/>
            <w:hideMark/>
          </w:tcPr>
          <w:p w:rsidR="00454608" w:rsidRPr="00FC1CBF" w:rsidRDefault="00454608" w:rsidP="00454608">
            <w:pPr>
              <w:spacing w:after="0" w:line="240" w:lineRule="auto"/>
              <w:rPr>
                <w:rFonts w:ascii="Calibri" w:eastAsia="Times New Roman" w:hAnsi="Calibri" w:cs="Calibri"/>
                <w:b/>
                <w:bCs/>
                <w:color w:val="000000"/>
                <w:sz w:val="20"/>
                <w:szCs w:val="20"/>
              </w:rPr>
            </w:pPr>
            <w:r w:rsidRPr="00FC1CBF">
              <w:rPr>
                <w:rFonts w:ascii="Calibri" w:eastAsia="Times New Roman" w:hAnsi="Calibri" w:cs="Calibri"/>
                <w:b/>
                <w:bCs/>
                <w:color w:val="000000"/>
                <w:sz w:val="20"/>
                <w:szCs w:val="20"/>
              </w:rPr>
              <w:t>No.</w:t>
            </w:r>
          </w:p>
        </w:tc>
        <w:tc>
          <w:tcPr>
            <w:tcW w:w="2100" w:type="dxa"/>
            <w:tcBorders>
              <w:bottom w:val="single" w:sz="4" w:space="0" w:color="auto"/>
            </w:tcBorders>
            <w:shd w:val="clear" w:color="000000" w:fill="DDD9C3" w:themeFill="background2" w:themeFillShade="E6"/>
            <w:noWrap/>
            <w:vAlign w:val="bottom"/>
            <w:hideMark/>
          </w:tcPr>
          <w:p w:rsidR="00454608" w:rsidRPr="00FC1CBF" w:rsidRDefault="00454608" w:rsidP="00454608">
            <w:pPr>
              <w:spacing w:after="0" w:line="240" w:lineRule="auto"/>
              <w:rPr>
                <w:rFonts w:ascii="Calibri" w:eastAsia="Times New Roman" w:hAnsi="Calibri" w:cs="Calibri"/>
                <w:b/>
                <w:bCs/>
                <w:color w:val="000000"/>
                <w:sz w:val="20"/>
                <w:szCs w:val="20"/>
              </w:rPr>
            </w:pPr>
            <w:r w:rsidRPr="00FC1CBF">
              <w:rPr>
                <w:rFonts w:ascii="Calibri" w:eastAsia="Times New Roman" w:hAnsi="Calibri" w:cs="Calibri"/>
                <w:b/>
                <w:bCs/>
                <w:color w:val="000000"/>
                <w:sz w:val="20"/>
                <w:szCs w:val="20"/>
              </w:rPr>
              <w:t>Name</w:t>
            </w:r>
          </w:p>
        </w:tc>
        <w:tc>
          <w:tcPr>
            <w:tcW w:w="6358" w:type="dxa"/>
            <w:shd w:val="clear" w:color="000000" w:fill="DDD9C3" w:themeFill="background2" w:themeFillShade="E6"/>
            <w:noWrap/>
            <w:vAlign w:val="bottom"/>
            <w:hideMark/>
          </w:tcPr>
          <w:p w:rsidR="00454608" w:rsidRPr="00FC1CBF" w:rsidRDefault="004D28B8" w:rsidP="00454608">
            <w:pPr>
              <w:spacing w:after="0" w:line="240" w:lineRule="auto"/>
              <w:rPr>
                <w:rFonts w:ascii="Calibri" w:eastAsia="Times New Roman" w:hAnsi="Calibri" w:cs="Calibri"/>
                <w:b/>
                <w:bCs/>
                <w:color w:val="000000"/>
                <w:sz w:val="20"/>
                <w:szCs w:val="20"/>
              </w:rPr>
            </w:pPr>
            <w:r w:rsidRPr="00FC1CBF">
              <w:rPr>
                <w:rFonts w:ascii="Calibri" w:eastAsia="Times New Roman" w:hAnsi="Calibri" w:cs="Calibri"/>
                <w:b/>
                <w:bCs/>
                <w:color w:val="000000"/>
                <w:sz w:val="20"/>
                <w:szCs w:val="20"/>
              </w:rPr>
              <w:t>Organization</w:t>
            </w:r>
          </w:p>
        </w:tc>
      </w:tr>
      <w:tr w:rsidR="00454608" w:rsidRPr="00454608" w:rsidTr="005C3808">
        <w:trPr>
          <w:trHeight w:val="300"/>
        </w:trPr>
        <w:tc>
          <w:tcPr>
            <w:tcW w:w="626" w:type="dxa"/>
            <w:shd w:val="clear" w:color="000000" w:fill="FFFFFF"/>
            <w:noWrap/>
            <w:vAlign w:val="bottom"/>
            <w:hideMark/>
          </w:tcPr>
          <w:p w:rsidR="00454608" w:rsidRPr="00454608" w:rsidRDefault="00454608" w:rsidP="00454608">
            <w:pPr>
              <w:spacing w:after="0" w:line="240" w:lineRule="auto"/>
              <w:jc w:val="right"/>
              <w:rPr>
                <w:rFonts w:ascii="Calibri" w:eastAsia="Times New Roman" w:hAnsi="Calibri" w:cs="Calibri"/>
              </w:rPr>
            </w:pPr>
            <w:r w:rsidRPr="00454608">
              <w:rPr>
                <w:rFonts w:ascii="Calibri" w:eastAsia="Times New Roman" w:hAnsi="Calibri" w:cs="Calibri"/>
              </w:rPr>
              <w:t>1</w:t>
            </w:r>
          </w:p>
        </w:tc>
        <w:tc>
          <w:tcPr>
            <w:tcW w:w="2100" w:type="dxa"/>
            <w:shd w:val="clear" w:color="000000" w:fill="FFFFFF" w:themeFill="background1"/>
            <w:noWrap/>
            <w:vAlign w:val="bottom"/>
            <w:hideMark/>
          </w:tcPr>
          <w:p w:rsidR="00454608" w:rsidRPr="00FC1CBF" w:rsidRDefault="00454608" w:rsidP="00454608">
            <w:pPr>
              <w:spacing w:after="0" w:line="240" w:lineRule="auto"/>
              <w:rPr>
                <w:rFonts w:ascii="Calibri" w:eastAsia="Times New Roman" w:hAnsi="Calibri" w:cs="Calibri"/>
                <w:bCs/>
                <w:color w:val="000000" w:themeColor="text1"/>
              </w:rPr>
            </w:pPr>
            <w:r w:rsidRPr="00FC1CBF">
              <w:rPr>
                <w:rFonts w:ascii="Calibri" w:eastAsia="Times New Roman" w:hAnsi="Calibri" w:cs="Calibri"/>
                <w:bCs/>
                <w:color w:val="000000" w:themeColor="text1"/>
              </w:rPr>
              <w:t>Bonnie Keoka</w:t>
            </w:r>
          </w:p>
        </w:tc>
        <w:tc>
          <w:tcPr>
            <w:tcW w:w="6358" w:type="dxa"/>
            <w:shd w:val="clear" w:color="000000" w:fill="FFFFFF"/>
            <w:noWrap/>
            <w:vAlign w:val="bottom"/>
            <w:hideMark/>
          </w:tcPr>
          <w:p w:rsidR="00454608" w:rsidRPr="00FC1CBF" w:rsidRDefault="00FC1CBF" w:rsidP="00454608">
            <w:pPr>
              <w:spacing w:after="0" w:line="240" w:lineRule="auto"/>
              <w:rPr>
                <w:rFonts w:ascii="Calibri" w:eastAsia="Times New Roman" w:hAnsi="Calibri" w:cs="Calibri"/>
                <w:bCs/>
                <w:color w:val="000000" w:themeColor="text1"/>
              </w:rPr>
            </w:pPr>
            <w:r w:rsidRPr="00FC1CBF">
              <w:rPr>
                <w:rFonts w:ascii="Calibri" w:eastAsia="Times New Roman" w:hAnsi="Calibri" w:cs="Calibri"/>
                <w:bCs/>
                <w:color w:val="000000" w:themeColor="text1"/>
              </w:rPr>
              <w:t>Lutheran Development Service</w:t>
            </w:r>
          </w:p>
        </w:tc>
      </w:tr>
      <w:tr w:rsidR="00454608" w:rsidRPr="00454608" w:rsidTr="005C3808">
        <w:trPr>
          <w:trHeight w:val="300"/>
        </w:trPr>
        <w:tc>
          <w:tcPr>
            <w:tcW w:w="626" w:type="dxa"/>
            <w:shd w:val="clear" w:color="000000" w:fill="FFFFFF"/>
            <w:noWrap/>
            <w:vAlign w:val="bottom"/>
            <w:hideMark/>
          </w:tcPr>
          <w:p w:rsidR="00454608" w:rsidRPr="00454608" w:rsidRDefault="00454608" w:rsidP="00454608">
            <w:pPr>
              <w:spacing w:after="0" w:line="240" w:lineRule="auto"/>
              <w:jc w:val="right"/>
              <w:rPr>
                <w:rFonts w:ascii="Calibri" w:eastAsia="Times New Roman" w:hAnsi="Calibri" w:cs="Calibri"/>
              </w:rPr>
            </w:pPr>
            <w:r w:rsidRPr="00454608">
              <w:rPr>
                <w:rFonts w:ascii="Calibri" w:eastAsia="Times New Roman" w:hAnsi="Calibri" w:cs="Calibri"/>
              </w:rPr>
              <w:t>2</w:t>
            </w:r>
          </w:p>
        </w:tc>
        <w:tc>
          <w:tcPr>
            <w:tcW w:w="2100" w:type="dxa"/>
            <w:shd w:val="clear" w:color="000000" w:fill="FFFFFF" w:themeFill="background1"/>
            <w:noWrap/>
            <w:vAlign w:val="bottom"/>
            <w:hideMark/>
          </w:tcPr>
          <w:p w:rsidR="00454608" w:rsidRPr="00FC1CBF" w:rsidRDefault="00454608" w:rsidP="00454608">
            <w:pPr>
              <w:spacing w:after="0" w:line="240" w:lineRule="auto"/>
              <w:rPr>
                <w:rFonts w:ascii="Calibri" w:eastAsia="Times New Roman" w:hAnsi="Calibri" w:cs="Calibri"/>
                <w:bCs/>
                <w:color w:val="000000" w:themeColor="text1"/>
              </w:rPr>
            </w:pPr>
            <w:r w:rsidRPr="00FC1CBF">
              <w:rPr>
                <w:rFonts w:ascii="Calibri" w:eastAsia="Times New Roman" w:hAnsi="Calibri" w:cs="Calibri"/>
                <w:bCs/>
                <w:color w:val="000000" w:themeColor="text1"/>
              </w:rPr>
              <w:t>Abu Daniels</w:t>
            </w:r>
          </w:p>
        </w:tc>
        <w:tc>
          <w:tcPr>
            <w:tcW w:w="6358" w:type="dxa"/>
            <w:shd w:val="clear" w:color="000000" w:fill="FFFFFF"/>
            <w:noWrap/>
            <w:vAlign w:val="bottom"/>
            <w:hideMark/>
          </w:tcPr>
          <w:p w:rsidR="00454608" w:rsidRPr="00FC1CBF" w:rsidRDefault="00FC1CBF" w:rsidP="00FC1CBF">
            <w:pPr>
              <w:spacing w:after="0" w:line="240" w:lineRule="auto"/>
              <w:rPr>
                <w:rFonts w:ascii="Calibri" w:eastAsia="Times New Roman" w:hAnsi="Calibri" w:cs="Calibri"/>
                <w:bCs/>
                <w:color w:val="000000" w:themeColor="text1"/>
              </w:rPr>
            </w:pPr>
            <w:r w:rsidRPr="00FC1CBF">
              <w:rPr>
                <w:rFonts w:ascii="Calibri" w:eastAsia="Times New Roman" w:hAnsi="Calibri" w:cs="Calibri"/>
                <w:bCs/>
                <w:color w:val="000000" w:themeColor="text1"/>
              </w:rPr>
              <w:t xml:space="preserve">Summer Institute of Linguistics  </w:t>
            </w:r>
          </w:p>
        </w:tc>
      </w:tr>
      <w:tr w:rsidR="00454608" w:rsidRPr="00454608" w:rsidTr="005C3808">
        <w:trPr>
          <w:trHeight w:val="300"/>
        </w:trPr>
        <w:tc>
          <w:tcPr>
            <w:tcW w:w="626" w:type="dxa"/>
            <w:shd w:val="clear" w:color="000000" w:fill="FFFFFF"/>
            <w:noWrap/>
            <w:vAlign w:val="bottom"/>
            <w:hideMark/>
          </w:tcPr>
          <w:p w:rsidR="00454608" w:rsidRPr="00454608" w:rsidRDefault="00454608" w:rsidP="00454608">
            <w:pPr>
              <w:spacing w:after="0" w:line="240" w:lineRule="auto"/>
              <w:jc w:val="right"/>
              <w:rPr>
                <w:rFonts w:ascii="Calibri" w:eastAsia="Times New Roman" w:hAnsi="Calibri" w:cs="Calibri"/>
              </w:rPr>
            </w:pPr>
            <w:r w:rsidRPr="00454608">
              <w:rPr>
                <w:rFonts w:ascii="Calibri" w:eastAsia="Times New Roman" w:hAnsi="Calibri" w:cs="Calibri"/>
              </w:rPr>
              <w:t>3</w:t>
            </w:r>
          </w:p>
        </w:tc>
        <w:tc>
          <w:tcPr>
            <w:tcW w:w="2100" w:type="dxa"/>
            <w:tcBorders>
              <w:bottom w:val="single" w:sz="4" w:space="0" w:color="auto"/>
            </w:tcBorders>
            <w:shd w:val="clear" w:color="000000" w:fill="FFFFFF"/>
            <w:noWrap/>
            <w:vAlign w:val="bottom"/>
            <w:hideMark/>
          </w:tcPr>
          <w:p w:rsidR="00454608" w:rsidRPr="00FC1CBF" w:rsidRDefault="0099022C" w:rsidP="00454608">
            <w:pPr>
              <w:spacing w:after="0" w:line="240" w:lineRule="auto"/>
              <w:rPr>
                <w:rFonts w:ascii="Calibri" w:eastAsia="Times New Roman" w:hAnsi="Calibri" w:cs="Calibri"/>
                <w:bCs/>
                <w:color w:val="000000" w:themeColor="text1"/>
              </w:rPr>
            </w:pPr>
            <w:r>
              <w:rPr>
                <w:rFonts w:ascii="Calibri" w:eastAsia="Times New Roman" w:hAnsi="Calibri" w:cs="Calibri"/>
                <w:bCs/>
                <w:color w:val="000000" w:themeColor="text1"/>
              </w:rPr>
              <w:t>Dilean Doiki</w:t>
            </w:r>
          </w:p>
        </w:tc>
        <w:tc>
          <w:tcPr>
            <w:tcW w:w="6358" w:type="dxa"/>
            <w:shd w:val="clear" w:color="000000" w:fill="FFFFFF"/>
            <w:noWrap/>
            <w:vAlign w:val="bottom"/>
            <w:hideMark/>
          </w:tcPr>
          <w:p w:rsidR="00FC1CBF" w:rsidRPr="00FC1CBF" w:rsidRDefault="00454608" w:rsidP="00454608">
            <w:pPr>
              <w:spacing w:after="0" w:line="240" w:lineRule="auto"/>
              <w:rPr>
                <w:rFonts w:ascii="Calibri" w:eastAsia="Times New Roman" w:hAnsi="Calibri" w:cs="Calibri"/>
                <w:bCs/>
                <w:color w:val="000000" w:themeColor="text1"/>
              </w:rPr>
            </w:pPr>
            <w:r w:rsidRPr="00FC1CBF">
              <w:rPr>
                <w:rFonts w:ascii="Calibri" w:eastAsia="Times New Roman" w:hAnsi="Calibri" w:cs="Calibri"/>
                <w:bCs/>
                <w:color w:val="000000" w:themeColor="text1"/>
              </w:rPr>
              <w:t>U</w:t>
            </w:r>
            <w:r w:rsidR="00FC1CBF" w:rsidRPr="00FC1CBF">
              <w:rPr>
                <w:rFonts w:ascii="Calibri" w:eastAsia="Times New Roman" w:hAnsi="Calibri" w:cs="Calibri"/>
                <w:bCs/>
                <w:color w:val="000000" w:themeColor="text1"/>
              </w:rPr>
              <w:t>niversity of Goroka</w:t>
            </w:r>
          </w:p>
        </w:tc>
      </w:tr>
      <w:tr w:rsidR="00454608" w:rsidRPr="00454608" w:rsidTr="005C3808">
        <w:trPr>
          <w:trHeight w:val="300"/>
        </w:trPr>
        <w:tc>
          <w:tcPr>
            <w:tcW w:w="626" w:type="dxa"/>
            <w:shd w:val="clear" w:color="000000" w:fill="FFFFFF"/>
            <w:noWrap/>
            <w:vAlign w:val="bottom"/>
            <w:hideMark/>
          </w:tcPr>
          <w:p w:rsidR="00454608" w:rsidRPr="00454608" w:rsidRDefault="00454608" w:rsidP="00454608">
            <w:pPr>
              <w:spacing w:after="0" w:line="240" w:lineRule="auto"/>
              <w:jc w:val="right"/>
              <w:rPr>
                <w:rFonts w:ascii="Calibri" w:eastAsia="Times New Roman" w:hAnsi="Calibri" w:cs="Calibri"/>
              </w:rPr>
            </w:pPr>
            <w:r w:rsidRPr="00454608">
              <w:rPr>
                <w:rFonts w:ascii="Calibri" w:eastAsia="Times New Roman" w:hAnsi="Calibri" w:cs="Calibri"/>
              </w:rPr>
              <w:t>4</w:t>
            </w:r>
          </w:p>
        </w:tc>
        <w:tc>
          <w:tcPr>
            <w:tcW w:w="2100" w:type="dxa"/>
            <w:shd w:val="clear" w:color="auto" w:fill="FFFFFF" w:themeFill="background1"/>
            <w:noWrap/>
            <w:vAlign w:val="bottom"/>
            <w:hideMark/>
          </w:tcPr>
          <w:p w:rsidR="00454608" w:rsidRPr="00FC1CBF" w:rsidRDefault="00454608" w:rsidP="00454608">
            <w:pPr>
              <w:spacing w:after="0" w:line="240" w:lineRule="auto"/>
              <w:rPr>
                <w:rFonts w:ascii="Calibri" w:eastAsia="Times New Roman" w:hAnsi="Calibri" w:cs="Calibri"/>
                <w:bCs/>
                <w:color w:val="000000" w:themeColor="text1"/>
              </w:rPr>
            </w:pPr>
            <w:r w:rsidRPr="00FC1CBF">
              <w:rPr>
                <w:rFonts w:ascii="Calibri" w:eastAsia="Times New Roman" w:hAnsi="Calibri" w:cs="Calibri"/>
                <w:bCs/>
                <w:color w:val="000000" w:themeColor="text1"/>
              </w:rPr>
              <w:t>Lilly Sar</w:t>
            </w:r>
          </w:p>
        </w:tc>
        <w:tc>
          <w:tcPr>
            <w:tcW w:w="6358" w:type="dxa"/>
            <w:shd w:val="clear" w:color="000000" w:fill="FFFFFF"/>
            <w:noWrap/>
            <w:vAlign w:val="bottom"/>
            <w:hideMark/>
          </w:tcPr>
          <w:p w:rsidR="00454608" w:rsidRPr="00FC1CBF" w:rsidRDefault="00FC1CBF" w:rsidP="00454608">
            <w:pPr>
              <w:spacing w:after="0" w:line="240" w:lineRule="auto"/>
              <w:rPr>
                <w:rFonts w:ascii="Calibri" w:eastAsia="Times New Roman" w:hAnsi="Calibri" w:cs="Calibri"/>
                <w:bCs/>
                <w:color w:val="000000" w:themeColor="text1"/>
              </w:rPr>
            </w:pPr>
            <w:r w:rsidRPr="00FC1CBF">
              <w:rPr>
                <w:rFonts w:ascii="Calibri" w:eastAsia="Times New Roman" w:hAnsi="Calibri" w:cs="Calibri"/>
                <w:bCs/>
                <w:color w:val="000000" w:themeColor="text1"/>
              </w:rPr>
              <w:t>University of Goroka</w:t>
            </w:r>
          </w:p>
        </w:tc>
      </w:tr>
      <w:tr w:rsidR="00454608" w:rsidRPr="00454608" w:rsidTr="005C3808">
        <w:trPr>
          <w:trHeight w:val="300"/>
        </w:trPr>
        <w:tc>
          <w:tcPr>
            <w:tcW w:w="626" w:type="dxa"/>
            <w:shd w:val="clear" w:color="000000" w:fill="FFFFFF"/>
            <w:noWrap/>
            <w:vAlign w:val="bottom"/>
            <w:hideMark/>
          </w:tcPr>
          <w:p w:rsidR="00454608" w:rsidRPr="00454608" w:rsidRDefault="00454608" w:rsidP="00454608">
            <w:pPr>
              <w:spacing w:after="0" w:line="240" w:lineRule="auto"/>
              <w:jc w:val="right"/>
              <w:rPr>
                <w:rFonts w:ascii="Calibri" w:eastAsia="Times New Roman" w:hAnsi="Calibri" w:cs="Calibri"/>
              </w:rPr>
            </w:pPr>
            <w:r w:rsidRPr="00454608">
              <w:rPr>
                <w:rFonts w:ascii="Calibri" w:eastAsia="Times New Roman" w:hAnsi="Calibri" w:cs="Calibri"/>
              </w:rPr>
              <w:t>5</w:t>
            </w:r>
          </w:p>
        </w:tc>
        <w:tc>
          <w:tcPr>
            <w:tcW w:w="2100" w:type="dxa"/>
            <w:shd w:val="clear" w:color="auto" w:fill="FFFFFF" w:themeFill="background1"/>
            <w:noWrap/>
            <w:vAlign w:val="bottom"/>
            <w:hideMark/>
          </w:tcPr>
          <w:p w:rsidR="00454608" w:rsidRPr="00FC1CBF" w:rsidRDefault="00454608" w:rsidP="00454608">
            <w:pPr>
              <w:spacing w:after="0" w:line="240" w:lineRule="auto"/>
              <w:rPr>
                <w:rFonts w:ascii="Calibri" w:eastAsia="Times New Roman" w:hAnsi="Calibri" w:cs="Calibri"/>
                <w:bCs/>
                <w:color w:val="000000" w:themeColor="text1"/>
              </w:rPr>
            </w:pPr>
            <w:r w:rsidRPr="00FC1CBF">
              <w:rPr>
                <w:rFonts w:ascii="Calibri" w:eastAsia="Times New Roman" w:hAnsi="Calibri" w:cs="Calibri"/>
                <w:bCs/>
                <w:color w:val="000000" w:themeColor="text1"/>
              </w:rPr>
              <w:t>David Kulimbao</w:t>
            </w:r>
          </w:p>
        </w:tc>
        <w:tc>
          <w:tcPr>
            <w:tcW w:w="6358" w:type="dxa"/>
            <w:shd w:val="clear" w:color="000000" w:fill="FFFFFF"/>
            <w:noWrap/>
            <w:vAlign w:val="bottom"/>
            <w:hideMark/>
          </w:tcPr>
          <w:p w:rsidR="00454608" w:rsidRPr="00FC1CBF" w:rsidRDefault="00454608" w:rsidP="00454608">
            <w:pPr>
              <w:spacing w:after="0" w:line="240" w:lineRule="auto"/>
              <w:rPr>
                <w:rFonts w:ascii="Calibri" w:eastAsia="Times New Roman" w:hAnsi="Calibri" w:cs="Calibri"/>
                <w:bCs/>
                <w:color w:val="000000" w:themeColor="text1"/>
              </w:rPr>
            </w:pPr>
            <w:r w:rsidRPr="00FC1CBF">
              <w:rPr>
                <w:rFonts w:ascii="Calibri" w:eastAsia="Times New Roman" w:hAnsi="Calibri" w:cs="Calibri"/>
                <w:bCs/>
                <w:color w:val="000000" w:themeColor="text1"/>
              </w:rPr>
              <w:t>CDWAI</w:t>
            </w:r>
          </w:p>
        </w:tc>
      </w:tr>
      <w:tr w:rsidR="00454608" w:rsidRPr="00454608" w:rsidTr="005C3808">
        <w:trPr>
          <w:trHeight w:val="300"/>
        </w:trPr>
        <w:tc>
          <w:tcPr>
            <w:tcW w:w="626" w:type="dxa"/>
            <w:shd w:val="clear" w:color="000000" w:fill="FFFFFF"/>
            <w:noWrap/>
            <w:vAlign w:val="bottom"/>
            <w:hideMark/>
          </w:tcPr>
          <w:p w:rsidR="00454608" w:rsidRPr="00454608" w:rsidRDefault="00454608" w:rsidP="00454608">
            <w:pPr>
              <w:spacing w:after="0" w:line="240" w:lineRule="auto"/>
              <w:jc w:val="right"/>
              <w:rPr>
                <w:rFonts w:ascii="Calibri" w:eastAsia="Times New Roman" w:hAnsi="Calibri" w:cs="Calibri"/>
              </w:rPr>
            </w:pPr>
            <w:r w:rsidRPr="00454608">
              <w:rPr>
                <w:rFonts w:ascii="Calibri" w:eastAsia="Times New Roman" w:hAnsi="Calibri" w:cs="Calibri"/>
              </w:rPr>
              <w:t>6</w:t>
            </w:r>
          </w:p>
        </w:tc>
        <w:tc>
          <w:tcPr>
            <w:tcW w:w="2100" w:type="dxa"/>
            <w:shd w:val="clear" w:color="auto" w:fill="FFFFFF" w:themeFill="background1"/>
            <w:noWrap/>
            <w:vAlign w:val="bottom"/>
            <w:hideMark/>
          </w:tcPr>
          <w:p w:rsidR="00454608" w:rsidRPr="00FC1CBF" w:rsidRDefault="00FC1CBF" w:rsidP="00454608">
            <w:pPr>
              <w:spacing w:after="0" w:line="240" w:lineRule="auto"/>
              <w:rPr>
                <w:rFonts w:ascii="Calibri" w:eastAsia="Times New Roman" w:hAnsi="Calibri" w:cs="Calibri"/>
                <w:bCs/>
                <w:color w:val="000000" w:themeColor="text1"/>
              </w:rPr>
            </w:pPr>
            <w:r w:rsidRPr="0099022C">
              <w:rPr>
                <w:rFonts w:ascii="Calibri" w:eastAsia="Times New Roman" w:hAnsi="Calibri" w:cs="Calibri"/>
                <w:bCs/>
                <w:color w:val="000000" w:themeColor="text1"/>
              </w:rPr>
              <w:t>Naisman</w:t>
            </w:r>
            <w:r w:rsidR="0099022C">
              <w:rPr>
                <w:rFonts w:ascii="Calibri" w:eastAsia="Times New Roman" w:hAnsi="Calibri" w:cs="Calibri"/>
                <w:bCs/>
                <w:color w:val="000000" w:themeColor="text1"/>
              </w:rPr>
              <w:t xml:space="preserve"> Mitio</w:t>
            </w:r>
          </w:p>
        </w:tc>
        <w:tc>
          <w:tcPr>
            <w:tcW w:w="6358" w:type="dxa"/>
            <w:shd w:val="clear" w:color="000000" w:fill="FFFFFF"/>
            <w:noWrap/>
            <w:vAlign w:val="bottom"/>
            <w:hideMark/>
          </w:tcPr>
          <w:p w:rsidR="00454608" w:rsidRPr="00FC1CBF" w:rsidRDefault="004D28B8" w:rsidP="00454608">
            <w:pPr>
              <w:spacing w:after="0" w:line="240" w:lineRule="auto"/>
              <w:rPr>
                <w:rFonts w:ascii="Calibri" w:eastAsia="Times New Roman" w:hAnsi="Calibri" w:cs="Calibri"/>
                <w:bCs/>
                <w:color w:val="000000" w:themeColor="text1"/>
              </w:rPr>
            </w:pPr>
            <w:r>
              <w:rPr>
                <w:rFonts w:ascii="Calibri" w:eastAsia="Times New Roman" w:hAnsi="Calibri" w:cs="Calibri"/>
                <w:bCs/>
                <w:color w:val="000000" w:themeColor="text1"/>
              </w:rPr>
              <w:t>PDAL – Eastern Highlands</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7</w:t>
            </w:r>
          </w:p>
        </w:tc>
        <w:tc>
          <w:tcPr>
            <w:tcW w:w="2100" w:type="dxa"/>
            <w:shd w:val="clear" w:color="auto" w:fill="auto"/>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Elly Solomon</w:t>
            </w:r>
          </w:p>
        </w:tc>
        <w:tc>
          <w:tcPr>
            <w:tcW w:w="6358" w:type="dxa"/>
            <w:shd w:val="clear" w:color="auto" w:fill="auto"/>
            <w:noWrap/>
            <w:vAlign w:val="bottom"/>
            <w:hideMark/>
          </w:tcPr>
          <w:p w:rsidR="00454608" w:rsidRPr="00454608" w:rsidRDefault="004D28B8" w:rsidP="00454608">
            <w:pPr>
              <w:spacing w:after="0" w:line="240" w:lineRule="auto"/>
              <w:rPr>
                <w:rFonts w:ascii="Calibri" w:eastAsia="Times New Roman" w:hAnsi="Calibri" w:cs="Calibri"/>
                <w:color w:val="000000"/>
              </w:rPr>
            </w:pPr>
            <w:r>
              <w:rPr>
                <w:rFonts w:ascii="Calibri" w:eastAsia="Times New Roman" w:hAnsi="Calibri" w:cs="Calibri"/>
                <w:color w:val="000000"/>
              </w:rPr>
              <w:t xml:space="preserve">Bubia </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8</w:t>
            </w:r>
          </w:p>
        </w:tc>
        <w:tc>
          <w:tcPr>
            <w:tcW w:w="2100" w:type="dxa"/>
            <w:shd w:val="clear" w:color="000000" w:fill="auto"/>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Maima Sine</w:t>
            </w:r>
          </w:p>
        </w:tc>
        <w:tc>
          <w:tcPr>
            <w:tcW w:w="6358" w:type="dxa"/>
            <w:shd w:val="clear" w:color="auto" w:fill="auto"/>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Tambul</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9</w:t>
            </w:r>
          </w:p>
        </w:tc>
        <w:tc>
          <w:tcPr>
            <w:tcW w:w="2100" w:type="dxa"/>
            <w:shd w:val="clear" w:color="auto" w:fill="auto"/>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Jeffrey Waki</w:t>
            </w:r>
          </w:p>
        </w:tc>
        <w:tc>
          <w:tcPr>
            <w:tcW w:w="6358" w:type="dxa"/>
            <w:shd w:val="clear" w:color="auto" w:fill="auto"/>
            <w:noWrap/>
            <w:vAlign w:val="bottom"/>
            <w:hideMark/>
          </w:tcPr>
          <w:p w:rsidR="00454608" w:rsidRPr="00454608" w:rsidRDefault="004D28B8" w:rsidP="00454608">
            <w:pPr>
              <w:spacing w:after="0" w:line="240" w:lineRule="auto"/>
              <w:rPr>
                <w:rFonts w:ascii="Calibri" w:eastAsia="Times New Roman" w:hAnsi="Calibri" w:cs="Calibri"/>
                <w:color w:val="000000"/>
              </w:rPr>
            </w:pPr>
            <w:r>
              <w:rPr>
                <w:rFonts w:ascii="Calibri" w:eastAsia="Times New Roman" w:hAnsi="Calibri" w:cs="Calibri"/>
                <w:color w:val="000000"/>
              </w:rPr>
              <w:t xml:space="preserve">Bubia </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10</w:t>
            </w:r>
          </w:p>
        </w:tc>
        <w:tc>
          <w:tcPr>
            <w:tcW w:w="2100" w:type="dxa"/>
            <w:shd w:val="clear" w:color="auto" w:fill="auto"/>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Miriam Simin</w:t>
            </w:r>
          </w:p>
        </w:tc>
        <w:tc>
          <w:tcPr>
            <w:tcW w:w="6358" w:type="dxa"/>
            <w:shd w:val="clear" w:color="auto" w:fill="auto"/>
            <w:noWrap/>
            <w:vAlign w:val="bottom"/>
            <w:hideMark/>
          </w:tcPr>
          <w:p w:rsidR="00454608" w:rsidRPr="00454608" w:rsidRDefault="004D28B8" w:rsidP="00454608">
            <w:pPr>
              <w:spacing w:after="0" w:line="240" w:lineRule="auto"/>
              <w:rPr>
                <w:rFonts w:ascii="Calibri" w:eastAsia="Times New Roman" w:hAnsi="Calibri" w:cs="Calibri"/>
                <w:color w:val="000000"/>
              </w:rPr>
            </w:pPr>
            <w:r>
              <w:rPr>
                <w:rFonts w:ascii="Calibri" w:eastAsia="Times New Roman" w:hAnsi="Calibri" w:cs="Calibri"/>
                <w:color w:val="000000"/>
              </w:rPr>
              <w:t>Bubia</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11</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Mathew Poienou</w:t>
            </w:r>
          </w:p>
        </w:tc>
        <w:tc>
          <w:tcPr>
            <w:tcW w:w="6358" w:type="dxa"/>
            <w:shd w:val="clear" w:color="auto" w:fill="auto"/>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Keravat</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12</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Gena Kawale</w:t>
            </w:r>
          </w:p>
        </w:tc>
        <w:tc>
          <w:tcPr>
            <w:tcW w:w="6358" w:type="dxa"/>
            <w:shd w:val="clear" w:color="000000" w:fill="FFFFFF"/>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Laloki</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13</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Peter Gendua</w:t>
            </w:r>
          </w:p>
        </w:tc>
        <w:tc>
          <w:tcPr>
            <w:tcW w:w="6358" w:type="dxa"/>
            <w:shd w:val="clear" w:color="000000" w:fill="FFFFFF"/>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Lalok</w:t>
            </w:r>
            <w:r w:rsidR="00144728">
              <w:rPr>
                <w:rFonts w:ascii="Calibri" w:eastAsia="Times New Roman" w:hAnsi="Calibri" w:cs="Calibri"/>
                <w:color w:val="000000"/>
              </w:rPr>
              <w:t>i</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14</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Philma Waken</w:t>
            </w:r>
          </w:p>
        </w:tc>
        <w:tc>
          <w:tcPr>
            <w:tcW w:w="6358" w:type="dxa"/>
            <w:shd w:val="clear" w:color="000000" w:fill="FFFFFF"/>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Laloki</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15</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Tai Kui</w:t>
            </w:r>
          </w:p>
        </w:tc>
        <w:tc>
          <w:tcPr>
            <w:tcW w:w="6358" w:type="dxa"/>
            <w:shd w:val="clear" w:color="000000" w:fill="FFFFFF"/>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Aiyura</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16</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Rodney Aku</w:t>
            </w:r>
          </w:p>
        </w:tc>
        <w:tc>
          <w:tcPr>
            <w:tcW w:w="6358" w:type="dxa"/>
            <w:shd w:val="clear" w:color="000000" w:fill="FFFFFF"/>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Aiyura</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17</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Johannes Pakatul</w:t>
            </w:r>
          </w:p>
        </w:tc>
        <w:tc>
          <w:tcPr>
            <w:tcW w:w="6358" w:type="dxa"/>
            <w:shd w:val="clear" w:color="000000" w:fill="FFFFFF"/>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Aiyura</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18</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Kai Lali</w:t>
            </w:r>
          </w:p>
        </w:tc>
        <w:tc>
          <w:tcPr>
            <w:tcW w:w="6358" w:type="dxa"/>
            <w:shd w:val="clear" w:color="000000" w:fill="FFFFFF"/>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Aiyura</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19</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Mauro Okrupa</w:t>
            </w:r>
          </w:p>
        </w:tc>
        <w:tc>
          <w:tcPr>
            <w:tcW w:w="6358" w:type="dxa"/>
            <w:shd w:val="clear" w:color="000000" w:fill="FFFFFF"/>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Aiyura</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20</w:t>
            </w:r>
          </w:p>
        </w:tc>
        <w:tc>
          <w:tcPr>
            <w:tcW w:w="2100" w:type="dxa"/>
            <w:shd w:val="clear" w:color="auto"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Kud Sitango</w:t>
            </w:r>
          </w:p>
        </w:tc>
        <w:tc>
          <w:tcPr>
            <w:tcW w:w="6358" w:type="dxa"/>
            <w:shd w:val="clear" w:color="000000" w:fill="FFFFFF"/>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Tambul</w:t>
            </w:r>
          </w:p>
        </w:tc>
      </w:tr>
      <w:tr w:rsidR="00454608" w:rsidRPr="00454608" w:rsidTr="005C3808">
        <w:trPr>
          <w:trHeight w:val="300"/>
        </w:trPr>
        <w:tc>
          <w:tcPr>
            <w:tcW w:w="626" w:type="dxa"/>
            <w:shd w:val="clear" w:color="000000" w:fill="FFFFFF"/>
            <w:noWrap/>
            <w:vAlign w:val="bottom"/>
            <w:hideMark/>
          </w:tcPr>
          <w:p w:rsidR="00454608" w:rsidRPr="00454608" w:rsidRDefault="00805353" w:rsidP="00AA7317">
            <w:pPr>
              <w:spacing w:after="0" w:line="240" w:lineRule="auto"/>
              <w:jc w:val="right"/>
              <w:rPr>
                <w:rFonts w:ascii="Calibri" w:eastAsia="Times New Roman" w:hAnsi="Calibri" w:cs="Calibri"/>
              </w:rPr>
            </w:pPr>
            <w:r>
              <w:rPr>
                <w:rFonts w:ascii="Calibri" w:eastAsia="Times New Roman" w:hAnsi="Calibri" w:cs="Calibri"/>
              </w:rPr>
              <w:t>21</w:t>
            </w:r>
          </w:p>
        </w:tc>
        <w:tc>
          <w:tcPr>
            <w:tcW w:w="2100" w:type="dxa"/>
            <w:shd w:val="clear" w:color="auto" w:fill="auto"/>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Barbara Tomi</w:t>
            </w:r>
          </w:p>
        </w:tc>
        <w:tc>
          <w:tcPr>
            <w:tcW w:w="6358" w:type="dxa"/>
            <w:shd w:val="clear" w:color="auto" w:fill="auto"/>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HQ</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22</w:t>
            </w:r>
          </w:p>
        </w:tc>
        <w:tc>
          <w:tcPr>
            <w:tcW w:w="2100" w:type="dxa"/>
            <w:tcBorders>
              <w:bottom w:val="single" w:sz="4" w:space="0" w:color="auto"/>
            </w:tcBorders>
            <w:shd w:val="clear" w:color="auto" w:fill="auto"/>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Aaron Inamara</w:t>
            </w:r>
          </w:p>
        </w:tc>
        <w:tc>
          <w:tcPr>
            <w:tcW w:w="6358" w:type="dxa"/>
            <w:shd w:val="clear" w:color="auto" w:fill="auto"/>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HQ</w:t>
            </w:r>
          </w:p>
        </w:tc>
      </w:tr>
      <w:tr w:rsidR="00454608" w:rsidRPr="00454608" w:rsidTr="005C3808">
        <w:trPr>
          <w:trHeight w:val="300"/>
        </w:trPr>
        <w:tc>
          <w:tcPr>
            <w:tcW w:w="626" w:type="dxa"/>
            <w:shd w:val="clear" w:color="000000" w:fill="FFFFFF"/>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23</w:t>
            </w:r>
          </w:p>
        </w:tc>
        <w:tc>
          <w:tcPr>
            <w:tcW w:w="2100" w:type="dxa"/>
            <w:shd w:val="clear" w:color="000000" w:fill="auto"/>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Elizabeth Ling</w:t>
            </w:r>
          </w:p>
        </w:tc>
        <w:tc>
          <w:tcPr>
            <w:tcW w:w="6358" w:type="dxa"/>
            <w:shd w:val="clear" w:color="auto" w:fill="auto"/>
            <w:noWrap/>
            <w:vAlign w:val="bottom"/>
            <w:hideMark/>
          </w:tcPr>
          <w:p w:rsidR="00454608" w:rsidRPr="00454608" w:rsidRDefault="00144728" w:rsidP="00454608">
            <w:pPr>
              <w:spacing w:after="0" w:line="240" w:lineRule="auto"/>
              <w:rPr>
                <w:rFonts w:ascii="Calibri" w:eastAsia="Times New Roman" w:hAnsi="Calibri" w:cs="Calibri"/>
                <w:color w:val="000000"/>
              </w:rPr>
            </w:pPr>
            <w:r>
              <w:rPr>
                <w:rFonts w:ascii="Calibri" w:eastAsia="Times New Roman" w:hAnsi="Calibri" w:cs="Calibri"/>
                <w:color w:val="000000"/>
              </w:rPr>
              <w:t>Keravat</w:t>
            </w:r>
          </w:p>
        </w:tc>
      </w:tr>
      <w:tr w:rsidR="00454608" w:rsidRPr="00454608" w:rsidTr="005C3808">
        <w:trPr>
          <w:trHeight w:val="300"/>
        </w:trPr>
        <w:tc>
          <w:tcPr>
            <w:tcW w:w="626" w:type="dxa"/>
            <w:shd w:val="clear" w:color="000000" w:fill="FFFFFF" w:themeFill="background1"/>
            <w:noWrap/>
            <w:vAlign w:val="bottom"/>
            <w:hideMark/>
          </w:tcPr>
          <w:p w:rsidR="00454608" w:rsidRPr="00454608" w:rsidRDefault="00805353" w:rsidP="00454608">
            <w:pPr>
              <w:spacing w:after="0" w:line="240" w:lineRule="auto"/>
              <w:jc w:val="right"/>
              <w:rPr>
                <w:rFonts w:ascii="Calibri" w:eastAsia="Times New Roman" w:hAnsi="Calibri" w:cs="Calibri"/>
              </w:rPr>
            </w:pPr>
            <w:r>
              <w:rPr>
                <w:rFonts w:ascii="Calibri" w:eastAsia="Times New Roman" w:hAnsi="Calibri" w:cs="Calibri"/>
              </w:rPr>
              <w:t>24</w:t>
            </w:r>
          </w:p>
        </w:tc>
        <w:tc>
          <w:tcPr>
            <w:tcW w:w="2100" w:type="dxa"/>
            <w:shd w:val="clear" w:color="000000" w:fill="FFFFFF" w:themeFill="background1"/>
            <w:noWrap/>
            <w:vAlign w:val="bottom"/>
            <w:hideMark/>
          </w:tcPr>
          <w:p w:rsidR="00454608" w:rsidRPr="00454608" w:rsidRDefault="00454608" w:rsidP="00454608">
            <w:pPr>
              <w:spacing w:after="0" w:line="240" w:lineRule="auto"/>
              <w:rPr>
                <w:rFonts w:ascii="Calibri" w:eastAsia="Times New Roman" w:hAnsi="Calibri" w:cs="Calibri"/>
                <w:color w:val="000000"/>
              </w:rPr>
            </w:pPr>
            <w:r w:rsidRPr="00454608">
              <w:rPr>
                <w:rFonts w:ascii="Calibri" w:eastAsia="Times New Roman" w:hAnsi="Calibri" w:cs="Calibri"/>
                <w:color w:val="000000"/>
              </w:rPr>
              <w:t>Tio Nevenimo</w:t>
            </w:r>
          </w:p>
        </w:tc>
        <w:tc>
          <w:tcPr>
            <w:tcW w:w="6358" w:type="dxa"/>
            <w:shd w:val="clear" w:color="000000" w:fill="FFFFFF" w:themeFill="background1"/>
            <w:noWrap/>
            <w:vAlign w:val="bottom"/>
            <w:hideMark/>
          </w:tcPr>
          <w:p w:rsidR="00454608" w:rsidRPr="00454608" w:rsidRDefault="004D28B8" w:rsidP="00454608">
            <w:pPr>
              <w:spacing w:after="0" w:line="240" w:lineRule="auto"/>
              <w:rPr>
                <w:rFonts w:ascii="Calibri" w:eastAsia="Times New Roman" w:hAnsi="Calibri" w:cs="Calibri"/>
                <w:color w:val="000000"/>
              </w:rPr>
            </w:pPr>
            <w:r>
              <w:rPr>
                <w:rFonts w:ascii="Calibri" w:eastAsia="Times New Roman" w:hAnsi="Calibri" w:cs="Calibri"/>
                <w:color w:val="000000"/>
              </w:rPr>
              <w:t>Keravat</w:t>
            </w:r>
          </w:p>
        </w:tc>
      </w:tr>
      <w:tr w:rsidR="00AA7317" w:rsidRPr="00454608" w:rsidTr="005C3808">
        <w:trPr>
          <w:trHeight w:val="300"/>
        </w:trPr>
        <w:tc>
          <w:tcPr>
            <w:tcW w:w="626" w:type="dxa"/>
            <w:shd w:val="clear" w:color="000000" w:fill="FFFFFF" w:themeFill="background1"/>
            <w:noWrap/>
            <w:vAlign w:val="bottom"/>
            <w:hideMark/>
          </w:tcPr>
          <w:p w:rsidR="00AA7317" w:rsidRDefault="00805353" w:rsidP="00454608">
            <w:pPr>
              <w:spacing w:after="0" w:line="240" w:lineRule="auto"/>
              <w:jc w:val="right"/>
              <w:rPr>
                <w:rFonts w:ascii="Calibri" w:eastAsia="Times New Roman" w:hAnsi="Calibri" w:cs="Calibri"/>
              </w:rPr>
            </w:pPr>
            <w:r>
              <w:rPr>
                <w:rFonts w:ascii="Calibri" w:eastAsia="Times New Roman" w:hAnsi="Calibri" w:cs="Calibri"/>
              </w:rPr>
              <w:t>25</w:t>
            </w:r>
          </w:p>
        </w:tc>
        <w:tc>
          <w:tcPr>
            <w:tcW w:w="2100" w:type="dxa"/>
            <w:shd w:val="clear" w:color="000000" w:fill="FFFFFF" w:themeFill="background1"/>
            <w:noWrap/>
            <w:vAlign w:val="bottom"/>
            <w:hideMark/>
          </w:tcPr>
          <w:p w:rsidR="00AA7317" w:rsidRPr="00454608" w:rsidRDefault="00AA7317" w:rsidP="00454608">
            <w:pPr>
              <w:spacing w:after="0" w:line="240" w:lineRule="auto"/>
              <w:rPr>
                <w:rFonts w:ascii="Calibri" w:eastAsia="Times New Roman" w:hAnsi="Calibri" w:cs="Calibri"/>
                <w:color w:val="000000"/>
              </w:rPr>
            </w:pPr>
            <w:r>
              <w:rPr>
                <w:rFonts w:ascii="Calibri" w:eastAsia="Times New Roman" w:hAnsi="Calibri" w:cs="Calibri"/>
                <w:color w:val="000000"/>
              </w:rPr>
              <w:t>Catherine Boina</w:t>
            </w:r>
          </w:p>
        </w:tc>
        <w:tc>
          <w:tcPr>
            <w:tcW w:w="6358" w:type="dxa"/>
            <w:shd w:val="clear" w:color="000000" w:fill="FFFFFF" w:themeFill="background1"/>
            <w:noWrap/>
            <w:vAlign w:val="bottom"/>
            <w:hideMark/>
          </w:tcPr>
          <w:p w:rsidR="00AA7317" w:rsidRPr="00454608" w:rsidRDefault="00AA7317" w:rsidP="00454608">
            <w:pPr>
              <w:spacing w:after="0" w:line="240" w:lineRule="auto"/>
              <w:rPr>
                <w:rFonts w:ascii="Calibri" w:eastAsia="Times New Roman" w:hAnsi="Calibri" w:cs="Calibri"/>
                <w:color w:val="000000"/>
              </w:rPr>
            </w:pPr>
            <w:r>
              <w:rPr>
                <w:rFonts w:ascii="Calibri" w:eastAsia="Times New Roman" w:hAnsi="Calibri" w:cs="Calibri"/>
                <w:color w:val="000000"/>
              </w:rPr>
              <w:t>Lutheran Development Service</w:t>
            </w:r>
          </w:p>
        </w:tc>
      </w:tr>
    </w:tbl>
    <w:p w:rsidR="00454608" w:rsidRDefault="00454608" w:rsidP="00CF30A2">
      <w:pPr>
        <w:spacing w:after="0"/>
        <w:rPr>
          <w:rFonts w:cstheme="minorHAnsi"/>
        </w:rPr>
      </w:pPr>
    </w:p>
    <w:p w:rsidR="002118F1" w:rsidRDefault="002118F1" w:rsidP="00CF30A2">
      <w:pPr>
        <w:spacing w:after="0"/>
        <w:rPr>
          <w:rFonts w:cstheme="minorHAnsi"/>
        </w:rPr>
      </w:pPr>
    </w:p>
    <w:p w:rsidR="002118F1" w:rsidRDefault="002118F1" w:rsidP="00CF30A2">
      <w:pPr>
        <w:spacing w:after="0"/>
        <w:rPr>
          <w:rFonts w:cstheme="minorHAnsi"/>
        </w:rPr>
      </w:pPr>
    </w:p>
    <w:p w:rsidR="002118F1" w:rsidRDefault="002118F1" w:rsidP="00CF30A2">
      <w:pPr>
        <w:spacing w:after="0"/>
        <w:rPr>
          <w:rFonts w:cstheme="minorHAnsi"/>
        </w:rPr>
      </w:pPr>
    </w:p>
    <w:p w:rsidR="002118F1" w:rsidRDefault="002118F1" w:rsidP="00CF30A2">
      <w:pPr>
        <w:spacing w:after="0"/>
        <w:rPr>
          <w:rFonts w:cstheme="minorHAnsi"/>
        </w:rPr>
      </w:pPr>
    </w:p>
    <w:p w:rsidR="002118F1" w:rsidRDefault="002118F1" w:rsidP="00CF30A2">
      <w:pPr>
        <w:spacing w:after="0"/>
        <w:rPr>
          <w:rFonts w:cstheme="minorHAnsi"/>
        </w:rPr>
      </w:pPr>
    </w:p>
    <w:p w:rsidR="00C502BA" w:rsidRPr="00E4140F" w:rsidRDefault="007B6B61" w:rsidP="00CF30A2">
      <w:pPr>
        <w:spacing w:after="0"/>
        <w:rPr>
          <w:rFonts w:cstheme="minorHAnsi"/>
          <w:b/>
          <w:i/>
          <w:sz w:val="20"/>
          <w:szCs w:val="20"/>
        </w:rPr>
      </w:pPr>
      <w:r w:rsidRPr="007B6B61">
        <w:rPr>
          <w:rFonts w:cstheme="minorHAnsi"/>
          <w:i/>
          <w:noProof/>
          <w:sz w:val="20"/>
          <w:szCs w:val="20"/>
          <w:lang w:eastAsia="zh-TW"/>
        </w:rPr>
        <w:lastRenderedPageBreak/>
        <w:pict>
          <v:shape id="_x0000_s1049" type="#_x0000_t202" style="position:absolute;margin-left:.9pt;margin-top:19.6pt;width:454.35pt;height:511.4pt;z-index:-251626496;mso-width-relative:margin;mso-height-relative:margin" wrapcoords="-36 0 -36 21568 21600 21568 21600 0 -36 0" stroked="f">
            <v:textbox style="mso-next-textbox:#_x0000_s1049">
              <w:txbxContent>
                <w:p w:rsidR="0079425C" w:rsidRDefault="0079425C">
                  <w:r>
                    <w:rPr>
                      <w:noProof/>
                    </w:rPr>
                    <w:drawing>
                      <wp:inline distT="0" distB="0" distL="0" distR="0">
                        <wp:extent cx="4791075" cy="6197332"/>
                        <wp:effectExtent l="19050" t="0" r="9525" b="0"/>
                        <wp:docPr id="96" name="Picture 95" descr="NN 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 FP.jpg"/>
                                <pic:cNvPicPr/>
                              </pic:nvPicPr>
                              <pic:blipFill>
                                <a:blip r:embed="rId49"/>
                                <a:stretch>
                                  <a:fillRect/>
                                </a:stretch>
                              </pic:blipFill>
                              <pic:spPr>
                                <a:xfrm>
                                  <a:off x="0" y="0"/>
                                  <a:ext cx="4796679" cy="6204581"/>
                                </a:xfrm>
                                <a:prstGeom prst="rect">
                                  <a:avLst/>
                                </a:prstGeom>
                              </pic:spPr>
                            </pic:pic>
                          </a:graphicData>
                        </a:graphic>
                      </wp:inline>
                    </w:drawing>
                  </w:r>
                </w:p>
              </w:txbxContent>
            </v:textbox>
            <w10:wrap type="tight"/>
          </v:shape>
        </w:pict>
      </w:r>
      <w:r w:rsidR="00C502BA" w:rsidRPr="00E4140F">
        <w:rPr>
          <w:rFonts w:cstheme="minorHAnsi"/>
          <w:b/>
          <w:i/>
          <w:sz w:val="20"/>
          <w:szCs w:val="20"/>
        </w:rPr>
        <w:t xml:space="preserve">Appendix </w:t>
      </w:r>
      <w:r w:rsidR="00D314AF" w:rsidRPr="00E4140F">
        <w:rPr>
          <w:rFonts w:cstheme="minorHAnsi"/>
          <w:b/>
          <w:i/>
          <w:sz w:val="20"/>
          <w:szCs w:val="20"/>
        </w:rPr>
        <w:t>5</w:t>
      </w:r>
      <w:r w:rsidR="00C502BA" w:rsidRPr="00E4140F">
        <w:rPr>
          <w:rFonts w:cstheme="minorHAnsi"/>
          <w:b/>
          <w:i/>
          <w:sz w:val="20"/>
          <w:szCs w:val="20"/>
        </w:rPr>
        <w:t>: Cover page of NARI newsletter</w:t>
      </w:r>
    </w:p>
    <w:p w:rsidR="00850803" w:rsidRDefault="00850803" w:rsidP="00CF30A2">
      <w:pPr>
        <w:spacing w:after="0"/>
        <w:rPr>
          <w:rFonts w:cstheme="minorHAnsi"/>
        </w:rPr>
      </w:pPr>
    </w:p>
    <w:p w:rsidR="00D53D8A" w:rsidRDefault="00D53D8A" w:rsidP="00CF30A2">
      <w:pPr>
        <w:spacing w:after="0"/>
        <w:rPr>
          <w:rFonts w:cstheme="minorHAnsi"/>
        </w:rPr>
      </w:pPr>
    </w:p>
    <w:p w:rsidR="009B2BAA" w:rsidRDefault="009B2BAA"/>
    <w:p w:rsidR="009B2BAA" w:rsidRDefault="009B2BAA"/>
    <w:p w:rsidR="00AC779A" w:rsidRDefault="00AC779A"/>
    <w:p w:rsidR="00AC779A" w:rsidRDefault="00AC779A">
      <w:pPr>
        <w:rPr>
          <w:b/>
          <w:i/>
          <w:sz w:val="20"/>
          <w:szCs w:val="20"/>
        </w:rPr>
      </w:pPr>
      <w:r w:rsidRPr="004C71FF">
        <w:rPr>
          <w:b/>
          <w:i/>
          <w:sz w:val="20"/>
          <w:szCs w:val="20"/>
        </w:rPr>
        <w:lastRenderedPageBreak/>
        <w:t xml:space="preserve">Appendix 6: </w:t>
      </w:r>
      <w:r w:rsidR="004C71FF" w:rsidRPr="004C71FF">
        <w:rPr>
          <w:b/>
          <w:i/>
          <w:sz w:val="20"/>
          <w:szCs w:val="20"/>
        </w:rPr>
        <w:t xml:space="preserve">Project related stories in 2019 issues of </w:t>
      </w:r>
      <w:r w:rsidRPr="004C71FF">
        <w:rPr>
          <w:b/>
          <w:i/>
          <w:sz w:val="20"/>
          <w:szCs w:val="20"/>
        </w:rPr>
        <w:t xml:space="preserve">NARI Nius </w:t>
      </w:r>
      <w:r w:rsidR="004C71FF">
        <w:rPr>
          <w:noProof/>
        </w:rPr>
        <w:drawing>
          <wp:inline distT="0" distB="0" distL="0" distR="0">
            <wp:extent cx="6138540" cy="4053385"/>
            <wp:effectExtent l="19050" t="0" r="0" b="0"/>
            <wp:docPr id="2" name="Picture 1" descr="NN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 stories.jpg"/>
                    <pic:cNvPicPr/>
                  </pic:nvPicPr>
                  <pic:blipFill>
                    <a:blip r:embed="rId50"/>
                    <a:srcRect l="8174" t="10092" r="3763" b="12484"/>
                    <a:stretch>
                      <a:fillRect/>
                    </a:stretch>
                  </pic:blipFill>
                  <pic:spPr>
                    <a:xfrm>
                      <a:off x="0" y="0"/>
                      <a:ext cx="6142851" cy="4056232"/>
                    </a:xfrm>
                    <a:prstGeom prst="rect">
                      <a:avLst/>
                    </a:prstGeom>
                  </pic:spPr>
                </pic:pic>
              </a:graphicData>
            </a:graphic>
          </wp:inline>
        </w:drawing>
      </w: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p>
    <w:p w:rsidR="000E3A30" w:rsidRDefault="000E3A30">
      <w:pPr>
        <w:rPr>
          <w:b/>
          <w:i/>
          <w:sz w:val="20"/>
          <w:szCs w:val="20"/>
        </w:rPr>
      </w:pPr>
      <w:r>
        <w:rPr>
          <w:b/>
          <w:i/>
          <w:sz w:val="20"/>
          <w:szCs w:val="20"/>
        </w:rPr>
        <w:lastRenderedPageBreak/>
        <w:t>Appendix 7: Draft full project proposal for indigenous knowledge documentation study</w:t>
      </w:r>
    </w:p>
    <w:tbl>
      <w:tblPr>
        <w:tblW w:w="9243" w:type="dxa"/>
        <w:tblLook w:val="01E0"/>
      </w:tblPr>
      <w:tblGrid>
        <w:gridCol w:w="556"/>
        <w:gridCol w:w="3400"/>
        <w:gridCol w:w="2641"/>
        <w:gridCol w:w="2646"/>
      </w:tblGrid>
      <w:tr w:rsidR="000E3A30" w:rsidRPr="000E3A30" w:rsidTr="00CF1736">
        <w:trPr>
          <w:trHeight w:val="351"/>
        </w:trPr>
        <w:tc>
          <w:tcPr>
            <w:tcW w:w="3956" w:type="dxa"/>
            <w:gridSpan w:val="2"/>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b/>
                <w:sz w:val="20"/>
                <w:szCs w:val="20"/>
              </w:rPr>
            </w:pPr>
            <w:r w:rsidRPr="000E3A30">
              <w:rPr>
                <w:rFonts w:cstheme="minorHAnsi"/>
                <w:b/>
                <w:sz w:val="20"/>
                <w:szCs w:val="20"/>
              </w:rPr>
              <w:t>NARI Programme/Sub-programme/SPIP project; which ADDs/Clusters</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jc w:val="both"/>
              <w:outlineLvl w:val="4"/>
              <w:rPr>
                <w:rFonts w:cstheme="minorHAnsi"/>
                <w:sz w:val="20"/>
                <w:szCs w:val="20"/>
              </w:rPr>
            </w:pPr>
            <w:r w:rsidRPr="000E3A30">
              <w:rPr>
                <w:rFonts w:cstheme="minorHAnsi"/>
                <w:sz w:val="20"/>
                <w:szCs w:val="20"/>
              </w:rPr>
              <w:t>Information and Knowledge Program</w:t>
            </w:r>
          </w:p>
          <w:p w:rsidR="000E3A30" w:rsidRPr="000E3A30" w:rsidRDefault="000E3A30" w:rsidP="00CF1736">
            <w:pPr>
              <w:keepNext/>
              <w:snapToGrid w:val="0"/>
              <w:jc w:val="both"/>
              <w:outlineLvl w:val="4"/>
              <w:rPr>
                <w:rFonts w:cstheme="minorHAnsi"/>
                <w:sz w:val="20"/>
                <w:szCs w:val="20"/>
              </w:rPr>
            </w:pPr>
          </w:p>
          <w:p w:rsidR="000E3A30" w:rsidRPr="000E3A30" w:rsidRDefault="000E3A30" w:rsidP="00CF1736">
            <w:pPr>
              <w:keepNext/>
              <w:snapToGrid w:val="0"/>
              <w:jc w:val="both"/>
              <w:outlineLvl w:val="4"/>
              <w:rPr>
                <w:rFonts w:cstheme="minorHAnsi"/>
                <w:sz w:val="20"/>
                <w:szCs w:val="20"/>
              </w:rPr>
            </w:pPr>
            <w:r w:rsidRPr="000E3A30">
              <w:rPr>
                <w:rFonts w:cstheme="minorHAnsi"/>
                <w:sz w:val="20"/>
                <w:szCs w:val="20"/>
              </w:rPr>
              <w:t>Agriculture Systems Program (</w:t>
            </w:r>
            <w:r w:rsidRPr="000E3A30">
              <w:rPr>
                <w:rFonts w:cstheme="minorHAnsi"/>
                <w:i/>
                <w:sz w:val="20"/>
                <w:szCs w:val="20"/>
              </w:rPr>
              <w:t>Sub-programme 1.3 Abiotic threats and Climate Change)</w:t>
            </w:r>
          </w:p>
          <w:p w:rsidR="000E3A30" w:rsidRPr="000E3A30" w:rsidRDefault="000E3A30" w:rsidP="00CF1736">
            <w:pPr>
              <w:keepNext/>
              <w:snapToGrid w:val="0"/>
              <w:jc w:val="both"/>
              <w:outlineLvl w:val="4"/>
              <w:rPr>
                <w:rFonts w:cstheme="minorHAnsi"/>
                <w:sz w:val="20"/>
                <w:szCs w:val="20"/>
              </w:rPr>
            </w:pPr>
          </w:p>
          <w:p w:rsidR="000E3A30" w:rsidRPr="000E3A30" w:rsidRDefault="000E3A30" w:rsidP="00CF1736">
            <w:pPr>
              <w:keepNext/>
              <w:snapToGrid w:val="0"/>
              <w:jc w:val="both"/>
              <w:outlineLvl w:val="4"/>
              <w:rPr>
                <w:rFonts w:cstheme="minorHAnsi"/>
                <w:sz w:val="20"/>
                <w:szCs w:val="20"/>
              </w:rPr>
            </w:pPr>
            <w:r w:rsidRPr="000E3A30">
              <w:rPr>
                <w:rFonts w:cstheme="minorHAnsi"/>
                <w:sz w:val="20"/>
                <w:szCs w:val="20"/>
              </w:rPr>
              <w:t xml:space="preserve">EU Drought resilient project document - Output 5: Visibility, communication and advocacy on climate smart agricultural technologies and strategies improved. </w:t>
            </w:r>
          </w:p>
          <w:p w:rsidR="000E3A30" w:rsidRPr="000E3A30" w:rsidRDefault="000E3A30" w:rsidP="00CF1736">
            <w:pPr>
              <w:keepNext/>
              <w:snapToGrid w:val="0"/>
              <w:jc w:val="both"/>
              <w:outlineLvl w:val="4"/>
              <w:rPr>
                <w:rFonts w:cstheme="minorHAnsi"/>
                <w:sz w:val="20"/>
                <w:szCs w:val="20"/>
              </w:rPr>
            </w:pPr>
          </w:p>
          <w:p w:rsidR="000E3A30" w:rsidRPr="000E3A30" w:rsidRDefault="000E3A30" w:rsidP="00CF1736">
            <w:pPr>
              <w:keepNext/>
              <w:snapToGrid w:val="0"/>
              <w:jc w:val="both"/>
              <w:outlineLvl w:val="4"/>
              <w:rPr>
                <w:rFonts w:cstheme="minorHAnsi"/>
                <w:sz w:val="20"/>
                <w:szCs w:val="20"/>
              </w:rPr>
            </w:pPr>
            <w:r w:rsidRPr="000E3A30">
              <w:rPr>
                <w:rFonts w:cstheme="minorHAnsi"/>
                <w:sz w:val="20"/>
                <w:szCs w:val="20"/>
              </w:rPr>
              <w:t>Activity 5.2: Documentation of indigenous knowledge and practices in managing climate variability induced risks and emergency situations in pilot sites</w:t>
            </w:r>
          </w:p>
          <w:p w:rsidR="000E3A30" w:rsidRPr="000E3A30" w:rsidRDefault="000E3A30" w:rsidP="00CF1736">
            <w:pPr>
              <w:keepNext/>
              <w:snapToGrid w:val="0"/>
              <w:outlineLvl w:val="4"/>
              <w:rPr>
                <w:rFonts w:cstheme="minorHAnsi"/>
                <w:sz w:val="20"/>
                <w:szCs w:val="20"/>
              </w:rPr>
            </w:pPr>
          </w:p>
        </w:tc>
      </w:tr>
      <w:tr w:rsidR="000E3A30" w:rsidRPr="000E3A30" w:rsidTr="00CF1736">
        <w:trPr>
          <w:trHeight w:val="261"/>
        </w:trPr>
        <w:tc>
          <w:tcPr>
            <w:tcW w:w="3956" w:type="dxa"/>
            <w:gridSpan w:val="2"/>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b/>
                <w:sz w:val="20"/>
                <w:szCs w:val="20"/>
              </w:rPr>
            </w:pPr>
            <w:r w:rsidRPr="000E3A30">
              <w:rPr>
                <w:rFonts w:cstheme="minorHAnsi"/>
                <w:b/>
                <w:sz w:val="20"/>
                <w:szCs w:val="20"/>
              </w:rPr>
              <w:t>Concise but explicit title for the proposed project</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jc w:val="both"/>
              <w:outlineLvl w:val="4"/>
              <w:rPr>
                <w:rFonts w:cstheme="minorHAnsi"/>
                <w:sz w:val="20"/>
                <w:szCs w:val="20"/>
              </w:rPr>
            </w:pPr>
            <w:r w:rsidRPr="000E3A30">
              <w:rPr>
                <w:rFonts w:cstheme="minorHAnsi"/>
                <w:sz w:val="20"/>
                <w:szCs w:val="20"/>
              </w:rPr>
              <w:t>Documentation of Indigenous knowledge in managing prolonged dry weather situations: The case of Teptep, Rigo and Pobuma  communities of Papua New Guinea</w:t>
            </w:r>
          </w:p>
        </w:tc>
      </w:tr>
      <w:tr w:rsidR="000E3A30" w:rsidRPr="000E3A30" w:rsidTr="00CF1736">
        <w:trPr>
          <w:trHeight w:val="340"/>
        </w:trPr>
        <w:tc>
          <w:tcPr>
            <w:tcW w:w="3956" w:type="dxa"/>
            <w:gridSpan w:val="2"/>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b/>
                <w:sz w:val="20"/>
                <w:szCs w:val="20"/>
              </w:rPr>
            </w:pPr>
            <w:r w:rsidRPr="000E3A30">
              <w:rPr>
                <w:rFonts w:cstheme="minorHAnsi"/>
                <w:b/>
                <w:sz w:val="20"/>
                <w:szCs w:val="20"/>
              </w:rPr>
              <w:t>Project Leader and other members of research team</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sz w:val="20"/>
                <w:szCs w:val="20"/>
              </w:rPr>
            </w:pPr>
            <w:r w:rsidRPr="000E3A30">
              <w:rPr>
                <w:rFonts w:cstheme="minorHAnsi"/>
                <w:sz w:val="20"/>
                <w:szCs w:val="20"/>
              </w:rPr>
              <w:t xml:space="preserve">James Laraki, </w:t>
            </w:r>
            <w:r w:rsidRPr="000E3A30">
              <w:rPr>
                <w:rFonts w:cstheme="minorHAnsi"/>
                <w:i/>
                <w:sz w:val="20"/>
                <w:szCs w:val="20"/>
              </w:rPr>
              <w:t>Jeffrey Waki, Clifton Gwabu, Mathew Poienou</w:t>
            </w:r>
          </w:p>
        </w:tc>
      </w:tr>
      <w:tr w:rsidR="000E3A30" w:rsidRPr="000E3A30" w:rsidTr="00CF1736">
        <w:trPr>
          <w:trHeight w:val="340"/>
        </w:trPr>
        <w:tc>
          <w:tcPr>
            <w:tcW w:w="3956" w:type="dxa"/>
            <w:gridSpan w:val="2"/>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rPr>
                <w:rFonts w:cstheme="minorHAnsi"/>
                <w:b/>
                <w:sz w:val="20"/>
                <w:szCs w:val="20"/>
              </w:rPr>
            </w:pPr>
            <w:r w:rsidRPr="000E3A30">
              <w:rPr>
                <w:rFonts w:cstheme="minorHAnsi"/>
                <w:b/>
                <w:sz w:val="20"/>
                <w:szCs w:val="20"/>
              </w:rPr>
              <w:t>Estimated duration of the project</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sz w:val="20"/>
                <w:szCs w:val="20"/>
              </w:rPr>
            </w:pPr>
            <w:r w:rsidRPr="000E3A30">
              <w:rPr>
                <w:rFonts w:cstheme="minorHAnsi"/>
                <w:sz w:val="20"/>
                <w:szCs w:val="20"/>
              </w:rPr>
              <w:t>6  months</w:t>
            </w:r>
          </w:p>
        </w:tc>
      </w:tr>
      <w:tr w:rsidR="000E3A30" w:rsidRPr="000E3A30" w:rsidTr="00CF1736">
        <w:trPr>
          <w:trHeight w:val="340"/>
        </w:trPr>
        <w:tc>
          <w:tcPr>
            <w:tcW w:w="3956" w:type="dxa"/>
            <w:gridSpan w:val="2"/>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rPr>
                <w:rFonts w:cstheme="minorHAnsi"/>
                <w:b/>
                <w:sz w:val="20"/>
                <w:szCs w:val="20"/>
              </w:rPr>
            </w:pPr>
            <w:r w:rsidRPr="000E3A30">
              <w:rPr>
                <w:rFonts w:cstheme="minorHAnsi"/>
                <w:b/>
                <w:sz w:val="20"/>
                <w:szCs w:val="20"/>
              </w:rPr>
              <w:t>Type of proposal (</w:t>
            </w:r>
            <w:r w:rsidRPr="000E3A30">
              <w:rPr>
                <w:rFonts w:eastAsia="Symbol" w:cstheme="minorHAnsi"/>
                <w:b/>
                <w:sz w:val="20"/>
                <w:szCs w:val="20"/>
              </w:rPr>
              <w:t></w:t>
            </w:r>
            <w:r w:rsidRPr="000E3A30">
              <w:rPr>
                <w:rFonts w:cstheme="minorHAnsi"/>
                <w:b/>
                <w:sz w:val="20"/>
                <w:szCs w:val="20"/>
              </w:rPr>
              <w:t>)</w:t>
            </w:r>
          </w:p>
        </w:tc>
        <w:tc>
          <w:tcPr>
            <w:tcW w:w="2641" w:type="dxa"/>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b/>
                <w:sz w:val="20"/>
                <w:szCs w:val="20"/>
              </w:rPr>
            </w:pPr>
            <w:r w:rsidRPr="000E3A30">
              <w:rPr>
                <w:rFonts w:cstheme="minorHAnsi"/>
                <w:b/>
                <w:sz w:val="20"/>
                <w:szCs w:val="20"/>
              </w:rPr>
              <w:t xml:space="preserve">Standard project: </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b/>
                <w:sz w:val="20"/>
                <w:szCs w:val="20"/>
              </w:rPr>
            </w:pPr>
            <w:r w:rsidRPr="000E3A30">
              <w:rPr>
                <w:rFonts w:cstheme="minorHAnsi"/>
                <w:b/>
                <w:sz w:val="20"/>
                <w:szCs w:val="20"/>
              </w:rPr>
              <w:t>Small study:</w:t>
            </w:r>
          </w:p>
        </w:tc>
      </w:tr>
      <w:tr w:rsidR="000E3A30" w:rsidRPr="000E3A30" w:rsidTr="00CF1736">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b/>
                <w:sz w:val="20"/>
                <w:szCs w:val="20"/>
              </w:rPr>
            </w:pPr>
            <w:r w:rsidRPr="000E3A30">
              <w:rPr>
                <w:rFonts w:cstheme="minorHAnsi"/>
                <w:b/>
                <w:sz w:val="20"/>
                <w:szCs w:val="20"/>
              </w:rPr>
              <w:t xml:space="preserve">Name and Acronyms of Partner organisations working on the proposed project. </w:t>
            </w:r>
          </w:p>
        </w:tc>
      </w:tr>
      <w:tr w:rsidR="000E3A30" w:rsidRPr="000E3A30" w:rsidTr="00CF1736">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rPr>
                <w:rFonts w:cstheme="minorHAnsi"/>
                <w:sz w:val="20"/>
                <w:szCs w:val="20"/>
              </w:rPr>
            </w:pPr>
            <w:r w:rsidRPr="000E3A30">
              <w:rPr>
                <w:rFonts w:cstheme="minorHAnsi"/>
                <w:sz w:val="20"/>
                <w:szCs w:val="20"/>
              </w:rPr>
              <w:t>a)</w:t>
            </w:r>
          </w:p>
        </w:tc>
        <w:tc>
          <w:tcPr>
            <w:tcW w:w="8687" w:type="dxa"/>
            <w:gridSpan w:val="3"/>
            <w:tcBorders>
              <w:top w:val="single" w:sz="4" w:space="0" w:color="000000"/>
              <w:left w:val="single" w:sz="4" w:space="0" w:color="000000"/>
              <w:bottom w:val="single" w:sz="6"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sz w:val="20"/>
                <w:szCs w:val="20"/>
              </w:rPr>
            </w:pPr>
            <w:r w:rsidRPr="000E3A30">
              <w:rPr>
                <w:rFonts w:cstheme="minorHAnsi"/>
                <w:sz w:val="20"/>
                <w:szCs w:val="20"/>
              </w:rPr>
              <w:t>DPI Pobuma</w:t>
            </w:r>
          </w:p>
        </w:tc>
      </w:tr>
      <w:tr w:rsidR="000E3A30" w:rsidRPr="000E3A30" w:rsidTr="00CF1736">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rPr>
                <w:rFonts w:cstheme="minorHAnsi"/>
                <w:sz w:val="20"/>
                <w:szCs w:val="20"/>
              </w:rPr>
            </w:pPr>
            <w:r w:rsidRPr="000E3A30">
              <w:rPr>
                <w:rFonts w:cstheme="minorHAnsi"/>
                <w:sz w:val="20"/>
                <w:szCs w:val="20"/>
              </w:rPr>
              <w:t>b)</w:t>
            </w:r>
          </w:p>
        </w:tc>
        <w:tc>
          <w:tcPr>
            <w:tcW w:w="8687" w:type="dxa"/>
            <w:gridSpan w:val="3"/>
            <w:tcBorders>
              <w:top w:val="single" w:sz="6" w:space="0" w:color="000000"/>
              <w:left w:val="single" w:sz="4" w:space="0" w:color="000000"/>
              <w:bottom w:val="single" w:sz="6"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sz w:val="20"/>
                <w:szCs w:val="20"/>
              </w:rPr>
            </w:pPr>
            <w:r w:rsidRPr="000E3A30">
              <w:rPr>
                <w:rFonts w:cstheme="minorHAnsi"/>
                <w:sz w:val="20"/>
                <w:szCs w:val="20"/>
              </w:rPr>
              <w:t>DPI Rigo</w:t>
            </w:r>
          </w:p>
        </w:tc>
      </w:tr>
      <w:tr w:rsidR="000E3A30" w:rsidRPr="000E3A30" w:rsidTr="00CF1736">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rPr>
                <w:rFonts w:cstheme="minorHAnsi"/>
                <w:sz w:val="20"/>
                <w:szCs w:val="20"/>
              </w:rPr>
            </w:pPr>
            <w:r w:rsidRPr="000E3A30">
              <w:rPr>
                <w:rFonts w:cstheme="minorHAnsi"/>
                <w:sz w:val="20"/>
                <w:szCs w:val="20"/>
              </w:rPr>
              <w:t>c)</w:t>
            </w:r>
          </w:p>
        </w:tc>
        <w:tc>
          <w:tcPr>
            <w:tcW w:w="8687" w:type="dxa"/>
            <w:gridSpan w:val="3"/>
            <w:tcBorders>
              <w:top w:val="single" w:sz="6"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sz w:val="20"/>
                <w:szCs w:val="20"/>
              </w:rPr>
            </w:pPr>
            <w:r w:rsidRPr="000E3A30">
              <w:rPr>
                <w:rFonts w:cstheme="minorHAnsi"/>
                <w:sz w:val="20"/>
                <w:szCs w:val="20"/>
              </w:rPr>
              <w:t>DPI Teptep</w:t>
            </w:r>
          </w:p>
        </w:tc>
      </w:tr>
      <w:tr w:rsidR="000E3A30" w:rsidRPr="000E3A30" w:rsidTr="00CF1736">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b/>
                <w:sz w:val="20"/>
                <w:szCs w:val="20"/>
              </w:rPr>
            </w:pPr>
            <w:r w:rsidRPr="000E3A30">
              <w:rPr>
                <w:rFonts w:cstheme="minorHAnsi"/>
                <w:b/>
                <w:sz w:val="20"/>
                <w:szCs w:val="20"/>
              </w:rPr>
              <w:t>List of target locations in which the proposed project will be implemented.</w:t>
            </w:r>
          </w:p>
        </w:tc>
      </w:tr>
      <w:tr w:rsidR="000E3A30" w:rsidRPr="000E3A30" w:rsidTr="00CF1736">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rPr>
                <w:rFonts w:cstheme="minorHAnsi"/>
                <w:sz w:val="20"/>
                <w:szCs w:val="20"/>
              </w:rPr>
            </w:pPr>
            <w:r w:rsidRPr="000E3A30">
              <w:rPr>
                <w:rFonts w:cstheme="minorHAnsi"/>
                <w:sz w:val="20"/>
                <w:szCs w:val="20"/>
              </w:rPr>
              <w:t>a)</w:t>
            </w:r>
          </w:p>
        </w:tc>
        <w:tc>
          <w:tcPr>
            <w:tcW w:w="8687" w:type="dxa"/>
            <w:gridSpan w:val="3"/>
            <w:tcBorders>
              <w:top w:val="single" w:sz="4" w:space="0" w:color="000000"/>
              <w:left w:val="single" w:sz="4" w:space="0" w:color="000000"/>
              <w:bottom w:val="single" w:sz="6"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sz w:val="20"/>
                <w:szCs w:val="20"/>
              </w:rPr>
            </w:pPr>
            <w:r w:rsidRPr="000E3A30">
              <w:rPr>
                <w:rFonts w:cstheme="minorHAnsi"/>
                <w:sz w:val="20"/>
                <w:szCs w:val="20"/>
              </w:rPr>
              <w:t xml:space="preserve">Rigo Coast LLG - Central </w:t>
            </w:r>
          </w:p>
        </w:tc>
      </w:tr>
      <w:tr w:rsidR="000E3A30" w:rsidRPr="000E3A30" w:rsidTr="00CF1736">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rPr>
                <w:rFonts w:cstheme="minorHAnsi"/>
                <w:sz w:val="20"/>
                <w:szCs w:val="20"/>
              </w:rPr>
            </w:pPr>
            <w:r w:rsidRPr="000E3A30">
              <w:rPr>
                <w:rFonts w:cstheme="minorHAnsi"/>
                <w:sz w:val="20"/>
                <w:szCs w:val="20"/>
              </w:rPr>
              <w:t>b)</w:t>
            </w:r>
          </w:p>
        </w:tc>
        <w:tc>
          <w:tcPr>
            <w:tcW w:w="8687" w:type="dxa"/>
            <w:gridSpan w:val="3"/>
            <w:tcBorders>
              <w:top w:val="single" w:sz="6" w:space="0" w:color="000000"/>
              <w:left w:val="single" w:sz="4" w:space="0" w:color="000000"/>
              <w:bottom w:val="single" w:sz="6"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sz w:val="20"/>
                <w:szCs w:val="20"/>
              </w:rPr>
            </w:pPr>
            <w:r w:rsidRPr="000E3A30">
              <w:rPr>
                <w:rFonts w:cstheme="minorHAnsi"/>
                <w:sz w:val="20"/>
                <w:szCs w:val="20"/>
              </w:rPr>
              <w:t xml:space="preserve">Pobuma LLG – Manus  </w:t>
            </w:r>
          </w:p>
        </w:tc>
      </w:tr>
      <w:tr w:rsidR="000E3A30" w:rsidRPr="000E3A30" w:rsidTr="00CF1736">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rPr>
                <w:rFonts w:cstheme="minorHAnsi"/>
                <w:sz w:val="20"/>
                <w:szCs w:val="20"/>
              </w:rPr>
            </w:pPr>
            <w:r w:rsidRPr="000E3A30">
              <w:rPr>
                <w:rFonts w:cstheme="minorHAnsi"/>
                <w:sz w:val="20"/>
                <w:szCs w:val="20"/>
              </w:rPr>
              <w:t>c)</w:t>
            </w:r>
          </w:p>
        </w:tc>
        <w:tc>
          <w:tcPr>
            <w:tcW w:w="8687" w:type="dxa"/>
            <w:gridSpan w:val="3"/>
            <w:tcBorders>
              <w:top w:val="single" w:sz="6" w:space="0" w:color="000000"/>
              <w:left w:val="single" w:sz="4" w:space="0" w:color="000000"/>
              <w:bottom w:val="single" w:sz="4" w:space="0" w:color="000000"/>
              <w:right w:val="single" w:sz="4" w:space="0" w:color="000000"/>
            </w:tcBorders>
            <w:shd w:val="clear" w:color="auto" w:fill="auto"/>
          </w:tcPr>
          <w:p w:rsidR="000E3A30" w:rsidRPr="000E3A30" w:rsidRDefault="000E3A30" w:rsidP="00CF1736">
            <w:pPr>
              <w:keepNext/>
              <w:snapToGrid w:val="0"/>
              <w:spacing w:before="100" w:after="100"/>
              <w:outlineLvl w:val="4"/>
              <w:rPr>
                <w:rFonts w:cstheme="minorHAnsi"/>
                <w:sz w:val="20"/>
                <w:szCs w:val="20"/>
              </w:rPr>
            </w:pPr>
            <w:r w:rsidRPr="000E3A30">
              <w:rPr>
                <w:rFonts w:cstheme="minorHAnsi"/>
                <w:sz w:val="20"/>
                <w:szCs w:val="20"/>
              </w:rPr>
              <w:t>Teptep - Nayudo LLG, Rai Coast  and Yus LLG, Kabwum</w:t>
            </w:r>
          </w:p>
        </w:tc>
      </w:tr>
    </w:tbl>
    <w:p w:rsidR="000E3A30" w:rsidRPr="000E3A30" w:rsidRDefault="000E3A30" w:rsidP="000E3A30">
      <w:pPr>
        <w:pStyle w:val="ListBullet3"/>
        <w:widowControl w:val="0"/>
        <w:spacing w:before="120"/>
        <w:ind w:left="0" w:firstLine="0"/>
        <w:jc w:val="both"/>
        <w:rPr>
          <w:rFonts w:asciiTheme="minorHAnsi" w:hAnsiTheme="minorHAnsi" w:cstheme="minorHAnsi"/>
          <w:b/>
          <w:lang w:val="en-AU"/>
        </w:rPr>
      </w:pPr>
    </w:p>
    <w:tbl>
      <w:tblPr>
        <w:tblStyle w:val="TableGrid13"/>
        <w:tblW w:w="5000" w:type="pct"/>
        <w:tblLook w:val="01E0"/>
      </w:tblPr>
      <w:tblGrid>
        <w:gridCol w:w="9576"/>
      </w:tblGrid>
      <w:tr w:rsidR="000E3A30" w:rsidRPr="000E3A30" w:rsidTr="00CF1736">
        <w:tc>
          <w:tcPr>
            <w:tcW w:w="9354" w:type="dxa"/>
            <w:tcBorders>
              <w:bottom w:val="single" w:sz="6" w:space="0" w:color="000000"/>
              <w:right w:val="single" w:sz="6" w:space="0" w:color="000000"/>
            </w:tcBorders>
            <w:shd w:val="clear" w:color="auto" w:fill="auto"/>
          </w:tcPr>
          <w:p w:rsidR="000E3A30" w:rsidRPr="000E3A30" w:rsidRDefault="000E3A30" w:rsidP="000E3A30">
            <w:pPr>
              <w:pStyle w:val="ListParagraph"/>
              <w:keepNext/>
              <w:numPr>
                <w:ilvl w:val="0"/>
                <w:numId w:val="4"/>
              </w:numPr>
              <w:spacing w:after="120"/>
              <w:contextualSpacing/>
              <w:rPr>
                <w:rFonts w:asciiTheme="minorHAnsi" w:hAnsiTheme="minorHAnsi" w:cstheme="minorHAnsi"/>
                <w:b/>
              </w:rPr>
            </w:pPr>
            <w:r w:rsidRPr="000E3A30">
              <w:rPr>
                <w:rFonts w:asciiTheme="minorHAnsi" w:eastAsia="SimSun" w:hAnsiTheme="minorHAnsi" w:cstheme="minorHAnsi"/>
                <w:b/>
              </w:rPr>
              <w:lastRenderedPageBreak/>
              <w:t>Summary of Research Questions</w:t>
            </w:r>
          </w:p>
          <w:p w:rsidR="000E3A30" w:rsidRPr="000E3A30" w:rsidRDefault="000E3A30" w:rsidP="00CF1736">
            <w:pPr>
              <w:spacing w:before="40" w:after="40"/>
              <w:rPr>
                <w:rFonts w:asciiTheme="minorHAnsi" w:hAnsiTheme="minorHAnsi" w:cstheme="minorHAnsi"/>
              </w:rPr>
            </w:pPr>
            <w:r w:rsidRPr="000E3A30">
              <w:rPr>
                <w:rFonts w:asciiTheme="minorHAnsi" w:hAnsiTheme="minorHAnsi" w:cstheme="minorHAnsi"/>
              </w:rPr>
              <w:t>Briefly summarize in dot-point form the problems/opportunities and associated research questions that the project is attempting to address</w:t>
            </w:r>
          </w:p>
        </w:tc>
      </w:tr>
      <w:tr w:rsidR="000E3A30" w:rsidRPr="000E3A30" w:rsidTr="00CF1736">
        <w:trPr>
          <w:trHeight w:val="493"/>
        </w:trPr>
        <w:tc>
          <w:tcPr>
            <w:tcW w:w="9354" w:type="dxa"/>
            <w:tcBorders>
              <w:top w:val="single" w:sz="6" w:space="0" w:color="000000"/>
              <w:right w:val="single" w:sz="6" w:space="0" w:color="000000"/>
            </w:tcBorders>
            <w:shd w:val="clear" w:color="auto" w:fill="auto"/>
          </w:tcPr>
          <w:p w:rsidR="000E3A30" w:rsidRPr="000E3A30" w:rsidRDefault="000E3A30" w:rsidP="00CF1736">
            <w:pPr>
              <w:spacing w:line="276" w:lineRule="auto"/>
              <w:jc w:val="both"/>
              <w:rPr>
                <w:rFonts w:asciiTheme="minorHAnsi" w:eastAsia="SimSun" w:hAnsiTheme="minorHAnsi" w:cstheme="minorHAnsi"/>
              </w:rPr>
            </w:pPr>
            <w:r w:rsidRPr="000E3A30">
              <w:rPr>
                <w:rFonts w:asciiTheme="minorHAnsi" w:hAnsiTheme="minorHAnsi" w:cstheme="minorHAnsi"/>
                <w:b/>
              </w:rPr>
              <w:t>Issue/Problems</w:t>
            </w:r>
          </w:p>
          <w:p w:rsidR="000E3A30" w:rsidRPr="000E3A30" w:rsidRDefault="000E3A30" w:rsidP="000E3A30">
            <w:pPr>
              <w:pStyle w:val="ListParagraph"/>
              <w:numPr>
                <w:ilvl w:val="0"/>
                <w:numId w:val="5"/>
              </w:numPr>
              <w:spacing w:line="276" w:lineRule="auto"/>
              <w:contextualSpacing/>
              <w:jc w:val="both"/>
              <w:rPr>
                <w:rFonts w:asciiTheme="minorHAnsi" w:eastAsia="SimSun" w:hAnsiTheme="minorHAnsi" w:cstheme="minorHAnsi"/>
              </w:rPr>
            </w:pPr>
            <w:r w:rsidRPr="000E3A30">
              <w:rPr>
                <w:rFonts w:asciiTheme="minorHAnsi" w:eastAsia="SimSun" w:hAnsiTheme="minorHAnsi" w:cstheme="minorHAnsi"/>
              </w:rPr>
              <w:t>Indigenous knowledge has been developed and used in rural communities over a long period of time, including providing resilience during adverse climate events, but these have not been documented and risk being lost.</w:t>
            </w:r>
          </w:p>
          <w:p w:rsidR="000E3A30" w:rsidRPr="000E3A30" w:rsidRDefault="000E3A30" w:rsidP="00CF1736">
            <w:pPr>
              <w:pStyle w:val="ListParagraph"/>
              <w:spacing w:line="276" w:lineRule="auto"/>
              <w:jc w:val="both"/>
              <w:rPr>
                <w:rFonts w:asciiTheme="minorHAnsi" w:eastAsia="SimSun" w:hAnsiTheme="minorHAnsi" w:cstheme="minorHAnsi"/>
              </w:rPr>
            </w:pPr>
          </w:p>
          <w:p w:rsidR="000E3A30" w:rsidRPr="000E3A30" w:rsidRDefault="000E3A30" w:rsidP="00CF1736">
            <w:pPr>
              <w:spacing w:line="276" w:lineRule="auto"/>
              <w:jc w:val="both"/>
              <w:rPr>
                <w:rFonts w:asciiTheme="minorHAnsi" w:hAnsiTheme="minorHAnsi" w:cstheme="minorHAnsi"/>
                <w:b/>
              </w:rPr>
            </w:pPr>
            <w:r w:rsidRPr="000E3A30">
              <w:rPr>
                <w:rFonts w:asciiTheme="minorHAnsi" w:eastAsia="SimSun" w:hAnsiTheme="minorHAnsi" w:cstheme="minorHAnsi"/>
                <w:b/>
              </w:rPr>
              <w:t>What are the implications?</w:t>
            </w:r>
          </w:p>
          <w:p w:rsidR="000E3A30" w:rsidRPr="000E3A30" w:rsidRDefault="000E3A30" w:rsidP="000E3A30">
            <w:pPr>
              <w:pStyle w:val="ListParagraph"/>
              <w:numPr>
                <w:ilvl w:val="0"/>
                <w:numId w:val="7"/>
              </w:numPr>
              <w:spacing w:line="276" w:lineRule="auto"/>
              <w:contextualSpacing/>
              <w:jc w:val="both"/>
              <w:rPr>
                <w:rFonts w:asciiTheme="minorHAnsi" w:hAnsiTheme="minorHAnsi" w:cstheme="minorHAnsi"/>
              </w:rPr>
            </w:pPr>
            <w:r w:rsidRPr="000E3A30">
              <w:rPr>
                <w:rFonts w:asciiTheme="minorHAnsi" w:eastAsia="SimSun" w:hAnsiTheme="minorHAnsi" w:cstheme="minorHAnsi"/>
              </w:rPr>
              <w:t>Without knowledge on alternative food sources and environmental management, people become less resilient to adverse events.</w:t>
            </w:r>
          </w:p>
          <w:p w:rsidR="000E3A30" w:rsidRPr="000E3A30" w:rsidRDefault="000E3A30" w:rsidP="000E3A30">
            <w:pPr>
              <w:pStyle w:val="ListParagraph"/>
              <w:numPr>
                <w:ilvl w:val="0"/>
                <w:numId w:val="7"/>
              </w:numPr>
              <w:spacing w:line="276" w:lineRule="auto"/>
              <w:contextualSpacing/>
              <w:jc w:val="both"/>
              <w:rPr>
                <w:rFonts w:asciiTheme="minorHAnsi" w:hAnsiTheme="minorHAnsi" w:cstheme="minorHAnsi"/>
              </w:rPr>
            </w:pPr>
            <w:r w:rsidRPr="000E3A30">
              <w:rPr>
                <w:rFonts w:asciiTheme="minorHAnsi" w:hAnsiTheme="minorHAnsi" w:cstheme="minorHAnsi"/>
              </w:rPr>
              <w:t>Due to lack of knowledge, life saving food sources could be lost through logging and other poor environmental management practices</w:t>
            </w:r>
          </w:p>
          <w:p w:rsidR="000E3A30" w:rsidRPr="000E3A30" w:rsidRDefault="000E3A30" w:rsidP="00CF1736">
            <w:pPr>
              <w:rPr>
                <w:rFonts w:asciiTheme="minorHAnsi" w:eastAsia="SimSun" w:hAnsiTheme="minorHAnsi" w:cstheme="minorHAnsi"/>
                <w:b/>
              </w:rPr>
            </w:pPr>
          </w:p>
          <w:p w:rsidR="000E3A30" w:rsidRPr="000E3A30" w:rsidRDefault="000E3A30" w:rsidP="00CF1736">
            <w:pPr>
              <w:spacing w:line="276" w:lineRule="auto"/>
              <w:jc w:val="both"/>
              <w:rPr>
                <w:rFonts w:asciiTheme="minorHAnsi" w:hAnsiTheme="minorHAnsi" w:cstheme="minorHAnsi"/>
                <w:b/>
              </w:rPr>
            </w:pPr>
            <w:r w:rsidRPr="000E3A30">
              <w:rPr>
                <w:rFonts w:asciiTheme="minorHAnsi" w:eastAsia="SimSun" w:hAnsiTheme="minorHAnsi" w:cstheme="minorHAnsi"/>
                <w:b/>
              </w:rPr>
              <w:t>Opportunities</w:t>
            </w:r>
          </w:p>
          <w:p w:rsidR="000E3A30" w:rsidRPr="000E3A30" w:rsidRDefault="000E3A30" w:rsidP="000E3A30">
            <w:pPr>
              <w:pStyle w:val="ListParagraph"/>
              <w:numPr>
                <w:ilvl w:val="0"/>
                <w:numId w:val="6"/>
              </w:numPr>
              <w:spacing w:line="276" w:lineRule="auto"/>
              <w:contextualSpacing/>
              <w:jc w:val="both"/>
              <w:rPr>
                <w:rFonts w:asciiTheme="minorHAnsi" w:hAnsiTheme="minorHAnsi" w:cstheme="minorHAnsi"/>
              </w:rPr>
            </w:pPr>
            <w:r w:rsidRPr="000E3A30">
              <w:rPr>
                <w:rFonts w:asciiTheme="minorHAnsi" w:eastAsia="SimSun" w:hAnsiTheme="minorHAnsi" w:cstheme="minorHAnsi"/>
              </w:rPr>
              <w:t xml:space="preserve">Improved resilience through better understanding of indigenous knowledge </w:t>
            </w:r>
          </w:p>
          <w:p w:rsidR="000E3A30" w:rsidRPr="000E3A30" w:rsidRDefault="000E3A30" w:rsidP="000E3A30">
            <w:pPr>
              <w:pStyle w:val="ListParagraph"/>
              <w:numPr>
                <w:ilvl w:val="0"/>
                <w:numId w:val="6"/>
              </w:numPr>
              <w:spacing w:line="276" w:lineRule="auto"/>
              <w:contextualSpacing/>
              <w:jc w:val="both"/>
              <w:rPr>
                <w:rFonts w:asciiTheme="minorHAnsi" w:hAnsiTheme="minorHAnsi" w:cstheme="minorHAnsi"/>
              </w:rPr>
            </w:pPr>
            <w:r w:rsidRPr="000E3A30">
              <w:rPr>
                <w:rFonts w:asciiTheme="minorHAnsi" w:eastAsia="SimSun" w:hAnsiTheme="minorHAnsi" w:cstheme="minorHAnsi"/>
              </w:rPr>
              <w:t xml:space="preserve">Sharing of beneficial indigenous knowledge between different areas </w:t>
            </w:r>
          </w:p>
          <w:p w:rsidR="000E3A30" w:rsidRPr="000E3A30" w:rsidRDefault="000E3A30" w:rsidP="000E3A30">
            <w:pPr>
              <w:pStyle w:val="ListParagraph"/>
              <w:numPr>
                <w:ilvl w:val="0"/>
                <w:numId w:val="6"/>
              </w:numPr>
              <w:spacing w:line="276" w:lineRule="auto"/>
              <w:contextualSpacing/>
              <w:jc w:val="both"/>
              <w:rPr>
                <w:rFonts w:asciiTheme="minorHAnsi" w:hAnsiTheme="minorHAnsi" w:cstheme="minorHAnsi"/>
              </w:rPr>
            </w:pPr>
            <w:r w:rsidRPr="000E3A30">
              <w:rPr>
                <w:rFonts w:asciiTheme="minorHAnsi" w:eastAsia="SimSun" w:hAnsiTheme="minorHAnsi" w:cstheme="minorHAnsi"/>
              </w:rPr>
              <w:t>Ensuring that future generations has access to this knowledge</w:t>
            </w:r>
          </w:p>
          <w:p w:rsidR="000E3A30" w:rsidRPr="000E3A30" w:rsidRDefault="000E3A30" w:rsidP="000E3A30">
            <w:pPr>
              <w:pStyle w:val="ListParagraph"/>
              <w:numPr>
                <w:ilvl w:val="0"/>
                <w:numId w:val="6"/>
              </w:numPr>
              <w:spacing w:line="276" w:lineRule="auto"/>
              <w:contextualSpacing/>
              <w:jc w:val="both"/>
              <w:rPr>
                <w:rFonts w:asciiTheme="minorHAnsi" w:hAnsiTheme="minorHAnsi" w:cstheme="minorHAnsi"/>
              </w:rPr>
            </w:pPr>
            <w:r w:rsidRPr="000E3A30">
              <w:rPr>
                <w:rFonts w:asciiTheme="minorHAnsi" w:eastAsia="SimSun" w:hAnsiTheme="minorHAnsi" w:cstheme="minorHAnsi"/>
              </w:rPr>
              <w:t>Better understanding of indigenous knowledge may help in introducing new resilience oriented technologies</w:t>
            </w:r>
          </w:p>
          <w:p w:rsidR="000E3A30" w:rsidRPr="000E3A30" w:rsidRDefault="000E3A30" w:rsidP="000E3A30">
            <w:pPr>
              <w:pStyle w:val="ListParagraph"/>
              <w:numPr>
                <w:ilvl w:val="0"/>
                <w:numId w:val="6"/>
              </w:numPr>
              <w:spacing w:line="276" w:lineRule="auto"/>
              <w:contextualSpacing/>
              <w:jc w:val="both"/>
              <w:rPr>
                <w:rFonts w:asciiTheme="minorHAnsi" w:hAnsiTheme="minorHAnsi" w:cstheme="minorHAnsi"/>
                <w:b/>
              </w:rPr>
            </w:pPr>
            <w:r w:rsidRPr="000E3A30">
              <w:rPr>
                <w:rFonts w:asciiTheme="minorHAnsi" w:eastAsia="SimSun" w:hAnsiTheme="minorHAnsi" w:cstheme="minorHAnsi"/>
              </w:rPr>
              <w:t xml:space="preserve">May help with early warning/weather forecasting </w:t>
            </w:r>
          </w:p>
          <w:p w:rsidR="000E3A30" w:rsidRPr="000E3A30" w:rsidRDefault="000E3A30" w:rsidP="00CF1736">
            <w:pPr>
              <w:pStyle w:val="ListParagraph"/>
              <w:spacing w:line="276" w:lineRule="auto"/>
              <w:jc w:val="both"/>
              <w:rPr>
                <w:rFonts w:asciiTheme="minorHAnsi" w:eastAsia="SimSun" w:hAnsiTheme="minorHAnsi" w:cstheme="minorHAnsi"/>
              </w:rPr>
            </w:pPr>
          </w:p>
          <w:p w:rsidR="000E3A30" w:rsidRPr="000E3A30" w:rsidRDefault="000E3A30" w:rsidP="00CF1736">
            <w:pPr>
              <w:spacing w:line="276" w:lineRule="auto"/>
              <w:jc w:val="both"/>
              <w:rPr>
                <w:rFonts w:asciiTheme="minorHAnsi" w:hAnsiTheme="minorHAnsi" w:cstheme="minorHAnsi"/>
                <w:b/>
              </w:rPr>
            </w:pPr>
            <w:r w:rsidRPr="000E3A30">
              <w:rPr>
                <w:rFonts w:asciiTheme="minorHAnsi" w:hAnsiTheme="minorHAnsi" w:cstheme="minorHAnsi"/>
                <w:b/>
              </w:rPr>
              <w:t>Research Questions</w:t>
            </w:r>
            <w:r w:rsidRPr="000E3A30">
              <w:rPr>
                <w:rFonts w:asciiTheme="minorHAnsi" w:hAnsiTheme="minorHAnsi" w:cstheme="minorHAnsi"/>
                <w:b/>
              </w:rPr>
              <w:tab/>
            </w:r>
          </w:p>
          <w:p w:rsidR="000E3A30" w:rsidRPr="000E3A30" w:rsidRDefault="000E3A30" w:rsidP="00CF1736">
            <w:pPr>
              <w:jc w:val="both"/>
              <w:rPr>
                <w:rFonts w:asciiTheme="minorHAnsi" w:eastAsia="SimSun" w:hAnsiTheme="minorHAnsi" w:cstheme="minorHAnsi"/>
              </w:rPr>
            </w:pPr>
            <w:r w:rsidRPr="000E3A30">
              <w:rPr>
                <w:rFonts w:asciiTheme="minorHAnsi" w:hAnsiTheme="minorHAnsi" w:cstheme="minorHAnsi"/>
              </w:rPr>
              <w:t xml:space="preserve">Numerous research opportunities exist around the area of indigenous knowledge (IK). Whilst this may be so, </w:t>
            </w:r>
            <w:r w:rsidRPr="000E3A30">
              <w:rPr>
                <w:rFonts w:asciiTheme="minorHAnsi" w:eastAsia="SimSun" w:hAnsiTheme="minorHAnsi" w:cstheme="minorHAnsi"/>
              </w:rPr>
              <w:t xml:space="preserve">this study due to time constraints will only attempt to assess and document IK relevant to how communities cope with adverse situations such as prolonged dry periods at the three sites (Teptep, Rai Coast – Madang; Pobuma – Manus; and Rigo – Central). While it would allow for documenting a wide range of IK used and available at these sites, the primary research question for the study is: </w:t>
            </w:r>
          </w:p>
          <w:p w:rsidR="000E3A30" w:rsidRPr="000E3A30" w:rsidRDefault="000E3A30" w:rsidP="00CF1736">
            <w:pPr>
              <w:jc w:val="both"/>
              <w:rPr>
                <w:rFonts w:asciiTheme="minorHAnsi" w:eastAsia="SimSun" w:hAnsiTheme="minorHAnsi" w:cstheme="minorHAnsi"/>
              </w:rPr>
            </w:pPr>
            <w:r w:rsidRPr="000E3A30">
              <w:rPr>
                <w:rFonts w:asciiTheme="minorHAnsi" w:eastAsia="SimSun" w:hAnsiTheme="minorHAnsi" w:cstheme="minorHAnsi"/>
              </w:rPr>
              <w:t xml:space="preserve">What traditional practices and alternative food sources are used to cope with food shortages due to extended dry weather? </w:t>
            </w:r>
          </w:p>
          <w:p w:rsidR="000E3A30" w:rsidRPr="000E3A30" w:rsidRDefault="000E3A30" w:rsidP="00CF1736">
            <w:pPr>
              <w:jc w:val="both"/>
              <w:rPr>
                <w:rFonts w:asciiTheme="minorHAnsi" w:eastAsia="SimSun" w:hAnsiTheme="minorHAnsi" w:cstheme="minorHAnsi"/>
              </w:rPr>
            </w:pPr>
          </w:p>
          <w:p w:rsidR="000E3A30" w:rsidRPr="000E3A30" w:rsidRDefault="000E3A30" w:rsidP="00CF1736">
            <w:pPr>
              <w:jc w:val="both"/>
              <w:rPr>
                <w:rFonts w:asciiTheme="minorHAnsi" w:eastAsia="SimSun" w:hAnsiTheme="minorHAnsi" w:cstheme="minorHAnsi"/>
              </w:rPr>
            </w:pPr>
            <w:r w:rsidRPr="000E3A30">
              <w:rPr>
                <w:rFonts w:asciiTheme="minorHAnsi" w:eastAsia="SimSun" w:hAnsiTheme="minorHAnsi" w:cstheme="minorHAnsi"/>
              </w:rPr>
              <w:t>Supplementary questions:</w:t>
            </w:r>
          </w:p>
          <w:p w:rsidR="000E3A30" w:rsidRPr="000E3A30" w:rsidRDefault="000E3A30" w:rsidP="00CF1736">
            <w:pPr>
              <w:pStyle w:val="ListParagraph"/>
              <w:jc w:val="both"/>
              <w:rPr>
                <w:rFonts w:asciiTheme="minorHAnsi" w:eastAsia="SimSun" w:hAnsiTheme="minorHAnsi" w:cstheme="minorHAnsi"/>
                <w:bCs/>
                <w:color w:val="000000"/>
              </w:rPr>
            </w:pPr>
          </w:p>
          <w:p w:rsidR="000E3A30" w:rsidRPr="000E3A30" w:rsidRDefault="000E3A30" w:rsidP="000E3A30">
            <w:pPr>
              <w:pStyle w:val="ListParagraph"/>
              <w:numPr>
                <w:ilvl w:val="0"/>
                <w:numId w:val="6"/>
              </w:numPr>
              <w:spacing w:line="276" w:lineRule="auto"/>
              <w:contextualSpacing/>
              <w:jc w:val="both"/>
              <w:rPr>
                <w:rFonts w:asciiTheme="minorHAnsi" w:hAnsiTheme="minorHAnsi" w:cstheme="minorHAnsi"/>
              </w:rPr>
            </w:pPr>
            <w:r w:rsidRPr="000E3A30">
              <w:rPr>
                <w:rFonts w:asciiTheme="minorHAnsi" w:eastAsia="SimSun" w:hAnsiTheme="minorHAnsi" w:cstheme="minorHAnsi"/>
              </w:rPr>
              <w:t>Is the indigenous knowledge available and used has potential for wider application?</w:t>
            </w:r>
          </w:p>
          <w:p w:rsidR="000E3A30" w:rsidRPr="000E3A30" w:rsidRDefault="000E3A30" w:rsidP="000E3A30">
            <w:pPr>
              <w:pStyle w:val="ListParagraph"/>
              <w:numPr>
                <w:ilvl w:val="0"/>
                <w:numId w:val="8"/>
              </w:numPr>
              <w:spacing w:line="276" w:lineRule="auto"/>
              <w:contextualSpacing/>
              <w:jc w:val="both"/>
              <w:rPr>
                <w:rFonts w:asciiTheme="minorHAnsi" w:eastAsia="SimSun" w:hAnsiTheme="minorHAnsi" w:cstheme="minorHAnsi"/>
                <w:color w:val="000000" w:themeColor="text1"/>
              </w:rPr>
            </w:pPr>
            <w:r w:rsidRPr="000E3A30">
              <w:rPr>
                <w:rFonts w:asciiTheme="minorHAnsi" w:eastAsia="SimSun" w:hAnsiTheme="minorHAnsi" w:cstheme="minorHAnsi"/>
                <w:color w:val="000000" w:themeColor="text1"/>
              </w:rPr>
              <w:t xml:space="preserve">What level of resilience do these traditional coping mechanisms provide? </w:t>
            </w:r>
          </w:p>
          <w:p w:rsidR="000E3A30" w:rsidRPr="000E3A30" w:rsidRDefault="000E3A30" w:rsidP="000E3A30">
            <w:pPr>
              <w:pStyle w:val="ListParagraph"/>
              <w:numPr>
                <w:ilvl w:val="0"/>
                <w:numId w:val="8"/>
              </w:numPr>
              <w:spacing w:line="276" w:lineRule="auto"/>
              <w:contextualSpacing/>
              <w:jc w:val="both"/>
              <w:rPr>
                <w:rFonts w:asciiTheme="minorHAnsi" w:eastAsia="SimSun" w:hAnsiTheme="minorHAnsi" w:cstheme="minorHAnsi"/>
                <w:color w:val="000000" w:themeColor="text1"/>
              </w:rPr>
            </w:pPr>
            <w:r w:rsidRPr="000E3A30">
              <w:rPr>
                <w:rFonts w:asciiTheme="minorHAnsi" w:eastAsia="SimSun" w:hAnsiTheme="minorHAnsi" w:cstheme="minorHAnsi"/>
                <w:color w:val="000000" w:themeColor="text1"/>
              </w:rPr>
              <w:t xml:space="preserve">Are they able to predict upcoming adverse events? </w:t>
            </w:r>
          </w:p>
          <w:p w:rsidR="000E3A30" w:rsidRPr="000E3A30" w:rsidRDefault="000E3A30" w:rsidP="000E3A30">
            <w:pPr>
              <w:pStyle w:val="ListParagraph"/>
              <w:numPr>
                <w:ilvl w:val="0"/>
                <w:numId w:val="8"/>
              </w:numPr>
              <w:spacing w:line="276" w:lineRule="auto"/>
              <w:contextualSpacing/>
              <w:jc w:val="both"/>
              <w:rPr>
                <w:rFonts w:asciiTheme="minorHAnsi" w:eastAsia="SimSun" w:hAnsiTheme="minorHAnsi" w:cstheme="minorHAnsi"/>
                <w:color w:val="000000" w:themeColor="text1"/>
              </w:rPr>
            </w:pPr>
            <w:r w:rsidRPr="000E3A30">
              <w:rPr>
                <w:rFonts w:asciiTheme="minorHAnsi" w:eastAsia="SimSun" w:hAnsiTheme="minorHAnsi" w:cstheme="minorHAnsi"/>
                <w:color w:val="000000" w:themeColor="text1"/>
              </w:rPr>
              <w:t>What do they do when food gardens fail? Do they change garden practices to prepare for possible extended dry periods?</w:t>
            </w:r>
          </w:p>
          <w:p w:rsidR="000E3A30" w:rsidRPr="000E3A30" w:rsidRDefault="000E3A30" w:rsidP="000E3A30">
            <w:pPr>
              <w:pStyle w:val="ListParagraph"/>
              <w:numPr>
                <w:ilvl w:val="0"/>
                <w:numId w:val="8"/>
              </w:numPr>
              <w:contextualSpacing/>
              <w:rPr>
                <w:rFonts w:asciiTheme="minorHAnsi" w:hAnsiTheme="minorHAnsi" w:cstheme="minorHAnsi"/>
                <w:bCs/>
                <w:color w:val="000000" w:themeColor="text1"/>
              </w:rPr>
            </w:pPr>
            <w:r w:rsidRPr="000E3A30">
              <w:rPr>
                <w:rFonts w:asciiTheme="minorHAnsi" w:eastAsia="SimSun" w:hAnsiTheme="minorHAnsi" w:cstheme="minorHAnsi"/>
                <w:color w:val="000000" w:themeColor="text1"/>
              </w:rPr>
              <w:t>What are some of the challenges faced with in terms of conserving and the use of IK?</w:t>
            </w:r>
          </w:p>
          <w:p w:rsidR="000E3A30" w:rsidRPr="000E3A30" w:rsidRDefault="000E3A30" w:rsidP="00CF1736">
            <w:pPr>
              <w:jc w:val="both"/>
              <w:rPr>
                <w:rFonts w:asciiTheme="minorHAnsi" w:eastAsia="SimSun" w:hAnsiTheme="minorHAnsi" w:cstheme="minorHAnsi"/>
              </w:rPr>
            </w:pPr>
          </w:p>
        </w:tc>
      </w:tr>
    </w:tbl>
    <w:p w:rsidR="000E3A30" w:rsidRPr="000E3A30" w:rsidRDefault="000E3A30" w:rsidP="000E3A30">
      <w:pPr>
        <w:pStyle w:val="ListBullet3"/>
        <w:widowControl w:val="0"/>
        <w:tabs>
          <w:tab w:val="left" w:pos="2907"/>
        </w:tabs>
        <w:spacing w:before="120"/>
        <w:ind w:left="0" w:firstLine="0"/>
        <w:jc w:val="both"/>
        <w:rPr>
          <w:rFonts w:asciiTheme="minorHAnsi" w:hAnsiTheme="minorHAnsi" w:cstheme="minorHAnsi"/>
          <w:b/>
          <w:lang w:val="en-AU"/>
        </w:rPr>
      </w:pPr>
    </w:p>
    <w:tbl>
      <w:tblPr>
        <w:tblStyle w:val="TableGrid13"/>
        <w:tblW w:w="5000" w:type="pct"/>
        <w:tblLook w:val="01E0"/>
      </w:tblPr>
      <w:tblGrid>
        <w:gridCol w:w="9576"/>
      </w:tblGrid>
      <w:tr w:rsidR="000E3A30" w:rsidRPr="000E3A30" w:rsidTr="00CF1736">
        <w:trPr>
          <w:trHeight w:val="1269"/>
        </w:trPr>
        <w:tc>
          <w:tcPr>
            <w:tcW w:w="9354" w:type="dxa"/>
            <w:tcBorders>
              <w:bottom w:val="single" w:sz="6" w:space="0" w:color="000000"/>
            </w:tcBorders>
            <w:shd w:val="clear" w:color="auto" w:fill="auto"/>
          </w:tcPr>
          <w:p w:rsidR="000E3A30" w:rsidRPr="000E3A30" w:rsidRDefault="000E3A30" w:rsidP="000E3A30">
            <w:pPr>
              <w:pStyle w:val="ListParagraph"/>
              <w:numPr>
                <w:ilvl w:val="0"/>
                <w:numId w:val="4"/>
              </w:numPr>
              <w:spacing w:before="120" w:after="120"/>
              <w:contextualSpacing/>
              <w:rPr>
                <w:rFonts w:asciiTheme="minorHAnsi" w:hAnsiTheme="minorHAnsi" w:cstheme="minorHAnsi"/>
                <w:b/>
              </w:rPr>
            </w:pPr>
            <w:r w:rsidRPr="000E3A30">
              <w:rPr>
                <w:rFonts w:asciiTheme="minorHAnsi" w:eastAsia="SimSun" w:hAnsiTheme="minorHAnsi" w:cstheme="minorHAnsi"/>
                <w:b/>
              </w:rPr>
              <w:t>Expanded Background (max 5 pages)</w:t>
            </w:r>
          </w:p>
          <w:p w:rsidR="000E3A30" w:rsidRPr="000E3A30" w:rsidRDefault="000E3A30" w:rsidP="00CF1736">
            <w:pPr>
              <w:pStyle w:val="ListParagraph"/>
              <w:ind w:left="360"/>
              <w:rPr>
                <w:rFonts w:asciiTheme="minorHAnsi" w:hAnsiTheme="minorHAnsi" w:cstheme="minorHAnsi"/>
                <w:i/>
              </w:rPr>
            </w:pPr>
            <w:r w:rsidRPr="000E3A30">
              <w:rPr>
                <w:rFonts w:asciiTheme="minorHAnsi" w:eastAsia="SimSun" w:hAnsiTheme="minorHAnsi" w:cstheme="minorHAnsi"/>
              </w:rPr>
              <w:t xml:space="preserve">Consult relevant literature and information to identify Issues, Problems and Opportunities that will be addressed by the proposed project and any work that has already been done in this area. Clearly describe their significance and importance within the context within which the proposed project will be implemented.  </w:t>
            </w:r>
            <w:r w:rsidRPr="000E3A30">
              <w:rPr>
                <w:rFonts w:asciiTheme="minorHAnsi" w:eastAsia="SimSun" w:hAnsiTheme="minorHAnsi" w:cstheme="minorHAnsi"/>
                <w:b/>
              </w:rPr>
              <w:t>Expanded background needs to clearly emphasize on the research gaps and which ones will be addressed by the project</w:t>
            </w:r>
            <w:r w:rsidRPr="000E3A30">
              <w:rPr>
                <w:rFonts w:asciiTheme="minorHAnsi" w:eastAsia="SimSun" w:hAnsiTheme="minorHAnsi" w:cstheme="minorHAnsi"/>
              </w:rPr>
              <w:t>. The expanded background should include a list of references cited in the text.</w:t>
            </w:r>
          </w:p>
        </w:tc>
      </w:tr>
      <w:tr w:rsidR="000E3A30" w:rsidRPr="000E3A30" w:rsidTr="00CF1736">
        <w:trPr>
          <w:trHeight w:val="663"/>
        </w:trPr>
        <w:tc>
          <w:tcPr>
            <w:tcW w:w="9354" w:type="dxa"/>
            <w:tcBorders>
              <w:top w:val="single" w:sz="6" w:space="0" w:color="000000"/>
              <w:bottom w:val="single" w:sz="6" w:space="0" w:color="000000"/>
            </w:tcBorders>
            <w:shd w:val="clear" w:color="auto" w:fill="auto"/>
          </w:tcPr>
          <w:p w:rsidR="000E3A30" w:rsidRPr="000E3A30" w:rsidRDefault="000E3A30" w:rsidP="00CF1736">
            <w:pPr>
              <w:pStyle w:val="CommentText"/>
              <w:rPr>
                <w:rFonts w:asciiTheme="minorHAnsi" w:eastAsia="SimSun" w:hAnsiTheme="minorHAnsi" w:cstheme="minorHAnsi"/>
              </w:rPr>
            </w:pPr>
          </w:p>
          <w:p w:rsidR="000E3A30" w:rsidRPr="000E3A30" w:rsidRDefault="000E3A30" w:rsidP="00CF1736">
            <w:pPr>
              <w:spacing w:line="276" w:lineRule="auto"/>
              <w:jc w:val="both"/>
              <w:rPr>
                <w:rFonts w:asciiTheme="minorHAnsi" w:hAnsiTheme="minorHAnsi" w:cstheme="minorHAnsi"/>
                <w:color w:val="000000" w:themeColor="text1"/>
              </w:rPr>
            </w:pPr>
            <w:r w:rsidRPr="000E3A30">
              <w:rPr>
                <w:rFonts w:asciiTheme="minorHAnsi" w:hAnsiTheme="minorHAnsi" w:cstheme="minorHAnsi"/>
              </w:rPr>
              <w:t xml:space="preserve">The literature has no precise definition, and numerous attempts have been made to define the concept of indigenous knowledge (IK). The UNESCO’s program on Local and Indigenous Knowledge Systems defines indigenous knowledge as “understandings, skills and philosophies developed by societies with long histories of interaction with their natural surroundings” (Hiwasaki et al., 2014). The intergovernmental Platform on Biodiversity and Ecosystem Services defines indigenous knowledge as “the multi-faceted arrays of knowledge, knowhow, practices and representations that guide societies in their innumerable interactions with their natural surroundings” (MoSTE, 2015). Matsika (2012) defines indigenous knowledge as “traditional and local knowledge that exists and is developed through the experiences of the local community in the process of managing the conditions or context that challenge the people’s everyday life” and further identifies its main characteristics. To synthesize these definitions and others in relevant literature, indigenous knowledge can be understood as ‘a body of different types of knowledge and practices of societies accumulated through a continuous interaction with their natural surroundings’ (Brokensha et al., 1980; Fernando, 2003; and Sillitoe, 2000, Mercer, et al, 2009).  </w:t>
            </w:r>
            <w:r w:rsidRPr="000E3A30">
              <w:rPr>
                <w:rFonts w:asciiTheme="minorHAnsi" w:hAnsiTheme="minorHAnsi" w:cstheme="minorHAnsi"/>
              </w:rPr>
              <w:cr/>
              <w:t xml:space="preserve">It is also noted that the term indigenous and who the indigenous are is heavily debated in literature and practice (Dean and Levi, 2003; Niezen, 2003).  In addition the terms ‘local’ and ‘traditional’ are interchangeably used with indigenous, though many scholars argue these terms have different meanings and can result in misconceptions, and would be useful to clarify what indigenous knowledge is and whom it belongs (Srikantaiah </w:t>
            </w:r>
            <w:r w:rsidRPr="000E3A30">
              <w:rPr>
                <w:rFonts w:asciiTheme="minorHAnsi" w:hAnsiTheme="minorHAnsi" w:cstheme="minorHAnsi"/>
                <w:color w:val="000000"/>
              </w:rPr>
              <w:t>and Rueger</w:t>
            </w:r>
            <w:r w:rsidRPr="000E3A30">
              <w:rPr>
                <w:rFonts w:asciiTheme="minorHAnsi" w:hAnsiTheme="minorHAnsi" w:cstheme="minorHAnsi"/>
              </w:rPr>
              <w:t xml:space="preserve">, 2008).  </w:t>
            </w:r>
            <w:r w:rsidRPr="000E3A30">
              <w:rPr>
                <w:rFonts w:asciiTheme="minorHAnsi" w:hAnsiTheme="minorHAnsi" w:cstheme="minorHAnsi"/>
                <w:color w:val="000000" w:themeColor="text1"/>
              </w:rPr>
              <w:t>In this context, these terms would be used interchangeably as indigenous knowledge here refers to knowledge held by local people of the communities covered in the study.</w:t>
            </w:r>
          </w:p>
          <w:p w:rsidR="000E3A30" w:rsidRPr="000E3A30" w:rsidRDefault="000E3A30" w:rsidP="00CF1736">
            <w:pPr>
              <w:pStyle w:val="CommentText"/>
              <w:spacing w:line="276" w:lineRule="auto"/>
              <w:jc w:val="both"/>
              <w:rPr>
                <w:rFonts w:asciiTheme="minorHAnsi" w:hAnsiTheme="minorHAnsi" w:cstheme="minorHAnsi"/>
                <w:color w:val="000000" w:themeColor="text1"/>
              </w:rPr>
            </w:pPr>
            <w:r w:rsidRPr="000E3A30">
              <w:rPr>
                <w:rFonts w:asciiTheme="minorHAnsi" w:eastAsia="SimSun" w:hAnsiTheme="minorHAnsi" w:cstheme="minorHAnsi"/>
                <w:color w:val="000000" w:themeColor="text1"/>
              </w:rPr>
              <w:t>With the recent increased interest in indigenous knowledge, numerous studies have been undertaken globally, more so in the areas education, health, research and development (World Bank, 2005). However, studies in PNG on indigenous knowledge are not well established. Few studies relevant to indigenous knowledge and their role in resilience to hazards have been undertaken in PNG, with varying focus. A personal conversation with Kud Sitango revealed that a survey related to indigenous knowledge relevant to coping with prolonged dry periods was conducted by NARI during 2000. He acknowledged that no report was published from this study, however, some of the findings were contributed towards the “Drought Response: On-farm Coping Strategies’”, published as NARI Information Bulletin (NARI, 2001).</w:t>
            </w:r>
            <w:r w:rsidRPr="000E3A30">
              <w:rPr>
                <w:rFonts w:asciiTheme="minorHAnsi" w:eastAsia="SimSun" w:hAnsiTheme="minorHAnsi" w:cstheme="minorHAnsi"/>
                <w:i/>
                <w:color w:val="000000" w:themeColor="text1"/>
              </w:rPr>
              <w:t xml:space="preserve"> </w:t>
            </w:r>
            <w:r w:rsidRPr="000E3A30">
              <w:rPr>
                <w:rFonts w:asciiTheme="minorHAnsi" w:eastAsia="SimSun" w:hAnsiTheme="minorHAnsi" w:cstheme="minorHAnsi"/>
                <w:color w:val="000000" w:themeColor="text1"/>
              </w:rPr>
              <w:t xml:space="preserve"> Other similar studies were conducted by the International Organisation for Immigration (IOM, 2015) and a study on valuing indigenous knowledge in the highlands of PNG by the Charles Sturt University of NSW (Radcliffe, et al. 2016). The IOM study was conducted in collaboration with the National Disaster Centre and covered three communities in Morobe, West New Britain and Oro provinces; whilst the latter was in two communities in the Western Highlands province. The IOM study focused on establishing an understanding of the value of indigenous knowledge for reducing disaster risk for different types of hazards in different environmental and cultural settings.  </w:t>
            </w:r>
            <w:r w:rsidRPr="000E3A30">
              <w:rPr>
                <w:rFonts w:asciiTheme="minorHAnsi" w:hAnsiTheme="minorHAnsi" w:cstheme="minorHAnsi"/>
                <w:color w:val="000000" w:themeColor="text1"/>
              </w:rPr>
              <w:t xml:space="preserve">Shaw et al (2008) undertook a similar study, though it looked at the broader perspective of the Asian-Pacific region. </w:t>
            </w:r>
          </w:p>
          <w:p w:rsidR="000E3A30" w:rsidRPr="000E3A30" w:rsidRDefault="000E3A30" w:rsidP="00CF1736">
            <w:pPr>
              <w:pStyle w:val="CommentText"/>
              <w:spacing w:line="276" w:lineRule="auto"/>
              <w:jc w:val="both"/>
              <w:rPr>
                <w:rFonts w:asciiTheme="minorHAnsi" w:eastAsia="SimSun" w:hAnsiTheme="minorHAnsi" w:cstheme="minorHAnsi"/>
                <w:bCs w:val="0"/>
                <w:color w:val="000000" w:themeColor="text1"/>
                <w:lang w:val="en-US"/>
              </w:rPr>
            </w:pPr>
            <w:r w:rsidRPr="000E3A30">
              <w:rPr>
                <w:rFonts w:asciiTheme="minorHAnsi" w:hAnsiTheme="minorHAnsi" w:cstheme="minorHAnsi"/>
                <w:color w:val="000000" w:themeColor="text1"/>
              </w:rPr>
              <w:t xml:space="preserve">While these studies provides useful tips of the indigenous knowledge and their use in disaster risk reduction in a broader sense, their documentation and what level of traditional coping mechanism such knowledge provide, particularly in relation to food systems requires further attention. There also exist the need to establish and determine what level of </w:t>
            </w:r>
            <w:r w:rsidRPr="000E3A30">
              <w:rPr>
                <w:rFonts w:asciiTheme="minorHAnsi" w:eastAsia="SimSun" w:hAnsiTheme="minorHAnsi" w:cstheme="minorHAnsi"/>
                <w:bCs w:val="0"/>
                <w:color w:val="000000" w:themeColor="text1"/>
                <w:lang w:val="en-US"/>
              </w:rPr>
              <w:t>resilience these traditional coping mechanisms provide and their potential for wider application.</w:t>
            </w:r>
          </w:p>
          <w:p w:rsidR="000E3A30" w:rsidRPr="000E3A30" w:rsidRDefault="000E3A30" w:rsidP="00CF1736">
            <w:pPr>
              <w:pStyle w:val="CommentText"/>
              <w:spacing w:line="276" w:lineRule="auto"/>
              <w:jc w:val="both"/>
              <w:rPr>
                <w:rFonts w:asciiTheme="minorHAnsi" w:eastAsia="SimSun" w:hAnsiTheme="minorHAnsi" w:cstheme="minorHAnsi"/>
                <w:bCs w:val="0"/>
                <w:color w:val="000000" w:themeColor="text1"/>
                <w:lang w:val="en-US"/>
              </w:rPr>
            </w:pPr>
            <w:r w:rsidRPr="000E3A30">
              <w:rPr>
                <w:rFonts w:asciiTheme="minorHAnsi" w:eastAsia="SimSun" w:hAnsiTheme="minorHAnsi" w:cstheme="minorHAnsi"/>
              </w:rPr>
              <w:t xml:space="preserve">This study, therefore, provides an opportunity, firstly to document some of the local knowledge available and used a the three sites to sustain themselves during disasters such as prolonged dry periods; and secondly assess how some these could be further be improved  to assist them to building resilience to their food systems.  The study hopes to make a valuable contribution to drought preparedness and adaption strategies that NARI and other concerned organisations may develop going forward by highlighting the significant roles of indigenous knowledge in these communities and how these could be further integrated with science or external knowledge. The study will also provide an opportunity to strengthening learning relationships through sharing of lessons learned and </w:t>
            </w:r>
            <w:r w:rsidRPr="000E3A30">
              <w:rPr>
                <w:rFonts w:asciiTheme="minorHAnsi" w:eastAsia="SimSun" w:hAnsiTheme="minorHAnsi" w:cstheme="minorHAnsi"/>
              </w:rPr>
              <w:lastRenderedPageBreak/>
              <w:t>good practices in dealing with hazards and climate change impacts among these communities and other in PNG.</w:t>
            </w:r>
          </w:p>
          <w:p w:rsidR="000E3A30" w:rsidRPr="000E3A30" w:rsidRDefault="000E3A30" w:rsidP="00CF1736">
            <w:pPr>
              <w:pStyle w:val="CommentText"/>
              <w:jc w:val="both"/>
              <w:rPr>
                <w:rFonts w:asciiTheme="minorHAnsi" w:eastAsia="SimSun" w:hAnsiTheme="minorHAnsi" w:cstheme="minorHAnsi"/>
              </w:rPr>
            </w:pPr>
          </w:p>
          <w:p w:rsidR="000E3A30" w:rsidRPr="000E3A30" w:rsidRDefault="000E3A30" w:rsidP="00CF1736">
            <w:pPr>
              <w:pStyle w:val="CommentText"/>
              <w:rPr>
                <w:rFonts w:asciiTheme="minorHAnsi" w:hAnsiTheme="minorHAnsi" w:cstheme="minorHAnsi"/>
                <w:b/>
                <w:color w:val="000000"/>
              </w:rPr>
            </w:pPr>
            <w:r w:rsidRPr="000E3A30">
              <w:rPr>
                <w:rFonts w:asciiTheme="minorHAnsi" w:eastAsia="SimSun" w:hAnsiTheme="minorHAnsi" w:cstheme="minorHAnsi"/>
                <w:b/>
                <w:color w:val="000000"/>
              </w:rPr>
              <w:t xml:space="preserve">References </w:t>
            </w:r>
          </w:p>
          <w:p w:rsidR="000E3A30" w:rsidRPr="000E3A30" w:rsidRDefault="000E3A30" w:rsidP="00CF1736">
            <w:pPr>
              <w:pStyle w:val="CommentText"/>
              <w:jc w:val="both"/>
              <w:rPr>
                <w:rFonts w:asciiTheme="minorHAnsi" w:eastAsia="SimSun" w:hAnsiTheme="minorHAnsi" w:cstheme="minorHAnsi"/>
                <w:color w:val="000000"/>
              </w:rPr>
            </w:pPr>
            <w:r w:rsidRPr="000E3A30">
              <w:rPr>
                <w:rFonts w:asciiTheme="minorHAnsi" w:eastAsia="SimSun" w:hAnsiTheme="minorHAnsi" w:cstheme="minorHAnsi"/>
                <w:b/>
                <w:color w:val="000000"/>
              </w:rPr>
              <w:t>Brokensha, D., D.M. Warren &amp; O. Werner. 1980.</w:t>
            </w:r>
            <w:r w:rsidRPr="000E3A30">
              <w:rPr>
                <w:rFonts w:asciiTheme="minorHAnsi" w:eastAsia="SimSun" w:hAnsiTheme="minorHAnsi" w:cstheme="minorHAnsi"/>
                <w:color w:val="000000"/>
              </w:rPr>
              <w:t xml:space="preserve"> Indigenous Knowledge Systems and Development. University Press of America, Lanham, MD. </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b/>
              </w:rPr>
              <w:t>Coffey, A. and Atkinson, P. (1996).</w:t>
            </w:r>
            <w:r w:rsidRPr="000E3A30">
              <w:rPr>
                <w:rFonts w:asciiTheme="minorHAnsi" w:hAnsiTheme="minorHAnsi" w:cstheme="minorHAnsi"/>
              </w:rPr>
              <w:t xml:space="preserve"> Making sense of qualitative data: Complementary research strategies. Thousand Oks, Calif: Sage Publications.</w:t>
            </w:r>
          </w:p>
          <w:p w:rsidR="000E3A30" w:rsidRPr="000E3A30" w:rsidRDefault="000E3A30" w:rsidP="00CF1736">
            <w:pPr>
              <w:pStyle w:val="CommentText"/>
              <w:jc w:val="both"/>
              <w:rPr>
                <w:rFonts w:asciiTheme="minorHAnsi" w:eastAsia="SimSun" w:hAnsiTheme="minorHAnsi" w:cstheme="minorHAnsi"/>
                <w:color w:val="000000"/>
              </w:rPr>
            </w:pPr>
            <w:r w:rsidRPr="000E3A30">
              <w:rPr>
                <w:rFonts w:asciiTheme="minorHAnsi" w:eastAsia="SimSun" w:hAnsiTheme="minorHAnsi" w:cstheme="minorHAnsi"/>
                <w:b/>
                <w:color w:val="000000"/>
              </w:rPr>
              <w:t>Dean, B. and Levi, J. M. (Eds.). 2003.</w:t>
            </w:r>
            <w:r w:rsidRPr="000E3A30">
              <w:rPr>
                <w:rFonts w:asciiTheme="minorHAnsi" w:eastAsia="SimSun" w:hAnsiTheme="minorHAnsi" w:cstheme="minorHAnsi"/>
                <w:color w:val="000000"/>
              </w:rPr>
              <w:t xml:space="preserve"> At the Risk of Being Heard:  Identity, Indigenous  Rights, and Postcolonial States.  The University of Michigan Press.</w:t>
            </w:r>
          </w:p>
          <w:p w:rsidR="000E3A30" w:rsidRPr="000E3A30" w:rsidRDefault="000E3A30" w:rsidP="00CF1736">
            <w:pPr>
              <w:pStyle w:val="CommentText"/>
              <w:jc w:val="both"/>
              <w:rPr>
                <w:rFonts w:asciiTheme="minorHAnsi" w:eastAsia="SimSun" w:hAnsiTheme="minorHAnsi" w:cstheme="minorHAnsi"/>
                <w:color w:val="000000"/>
              </w:rPr>
            </w:pPr>
            <w:r w:rsidRPr="000E3A30">
              <w:rPr>
                <w:rFonts w:asciiTheme="minorHAnsi" w:eastAsia="SimSun" w:hAnsiTheme="minorHAnsi" w:cstheme="minorHAnsi"/>
                <w:b/>
                <w:color w:val="000000"/>
              </w:rPr>
              <w:t>Fernando, J.L. 2003.</w:t>
            </w:r>
            <w:r w:rsidRPr="000E3A30">
              <w:rPr>
                <w:rFonts w:asciiTheme="minorHAnsi" w:eastAsia="SimSun" w:hAnsiTheme="minorHAnsi" w:cstheme="minorHAnsi"/>
                <w:color w:val="000000"/>
              </w:rPr>
              <w:t xml:space="preserve"> ‘NGOs and production of indigenous knowledge under the condition of Postmodernity’. The Annals of the American Academy. 590. pp. 54–72</w:t>
            </w:r>
          </w:p>
          <w:p w:rsidR="000E3A30" w:rsidRPr="000E3A30" w:rsidRDefault="000E3A30" w:rsidP="00CF1736">
            <w:pPr>
              <w:pStyle w:val="CommentText"/>
              <w:jc w:val="both"/>
              <w:rPr>
                <w:rFonts w:asciiTheme="minorHAnsi" w:eastAsia="SimSun" w:hAnsiTheme="minorHAnsi" w:cstheme="minorHAnsi"/>
                <w:color w:val="000000"/>
              </w:rPr>
            </w:pPr>
            <w:r w:rsidRPr="000E3A30">
              <w:rPr>
                <w:rFonts w:asciiTheme="minorHAnsi" w:eastAsia="SimSun" w:hAnsiTheme="minorHAnsi" w:cstheme="minorHAnsi"/>
                <w:b/>
                <w:color w:val="000000"/>
              </w:rPr>
              <w:t>Hiwasaki, L., Luna, E., Syamsidik &amp; Shaw, R. 2014.</w:t>
            </w:r>
            <w:r w:rsidRPr="000E3A30">
              <w:rPr>
                <w:rFonts w:asciiTheme="minorHAnsi" w:eastAsia="SimSun" w:hAnsiTheme="minorHAnsi" w:cstheme="minorHAnsi"/>
                <w:color w:val="000000"/>
              </w:rPr>
              <w:t xml:space="preserve">  ‘Process for integrating local and indigenous knowledge with science for hydro-meteorological disaster risk reduction and climate change adaptation in coastal and small island communities’, International Journal of Disaster Risk Reduction, 10, pp. 15– 27. doi: 10.1016/j.ijdrr.2014.07.007. </w:t>
            </w:r>
          </w:p>
          <w:p w:rsidR="000E3A30" w:rsidRPr="000E3A30" w:rsidRDefault="000E3A30" w:rsidP="00CF1736">
            <w:pPr>
              <w:pStyle w:val="CommentText"/>
              <w:jc w:val="both"/>
              <w:rPr>
                <w:rFonts w:asciiTheme="minorHAnsi" w:hAnsiTheme="minorHAnsi" w:cstheme="minorHAnsi"/>
                <w:color w:val="000000"/>
              </w:rPr>
            </w:pPr>
            <w:r w:rsidRPr="000E3A30">
              <w:rPr>
                <w:rFonts w:asciiTheme="minorHAnsi" w:eastAsia="SimSun" w:hAnsiTheme="minorHAnsi" w:cstheme="minorHAnsi"/>
                <w:b/>
                <w:color w:val="000000"/>
              </w:rPr>
              <w:t>ISDR (2004).</w:t>
            </w:r>
            <w:r w:rsidRPr="000E3A30">
              <w:rPr>
                <w:rFonts w:asciiTheme="minorHAnsi" w:eastAsia="SimSun" w:hAnsiTheme="minorHAnsi" w:cstheme="minorHAnsi"/>
                <w:color w:val="000000"/>
              </w:rPr>
              <w:t xml:space="preserve"> </w:t>
            </w:r>
            <w:r w:rsidRPr="000E3A30">
              <w:rPr>
                <w:rFonts w:asciiTheme="minorHAnsi" w:eastAsia="SimSun" w:hAnsiTheme="minorHAnsi" w:cstheme="minorHAnsi"/>
                <w:i/>
                <w:color w:val="000000"/>
              </w:rPr>
              <w:t>Living with Risk. A Global Review of Disaster Reduction Initiatives.</w:t>
            </w:r>
            <w:r w:rsidRPr="000E3A30">
              <w:rPr>
                <w:rFonts w:asciiTheme="minorHAnsi" w:eastAsia="SimSun" w:hAnsiTheme="minorHAnsi" w:cstheme="minorHAnsi"/>
                <w:color w:val="000000"/>
              </w:rPr>
              <w:t xml:space="preserve">  Geneva: Inter-Agency Secretariat of the International Strategy for Disaster Reduction (ISDR)</w:t>
            </w:r>
          </w:p>
          <w:p w:rsidR="000E3A30" w:rsidRPr="000E3A30" w:rsidRDefault="000E3A30" w:rsidP="00CF1736">
            <w:pPr>
              <w:pStyle w:val="CommentText"/>
              <w:jc w:val="both"/>
              <w:rPr>
                <w:rFonts w:asciiTheme="minorHAnsi" w:eastAsia="SimSun" w:hAnsiTheme="minorHAnsi" w:cstheme="minorHAnsi"/>
                <w:color w:val="000000"/>
              </w:rPr>
            </w:pPr>
            <w:r w:rsidRPr="000E3A30">
              <w:rPr>
                <w:rFonts w:asciiTheme="minorHAnsi" w:eastAsia="SimSun" w:hAnsiTheme="minorHAnsi" w:cstheme="minorHAnsi"/>
                <w:b/>
                <w:color w:val="000000"/>
              </w:rPr>
              <w:t>IOM (2015).</w:t>
            </w:r>
            <w:r w:rsidRPr="000E3A30">
              <w:rPr>
                <w:rFonts w:asciiTheme="minorHAnsi" w:eastAsia="SimSun" w:hAnsiTheme="minorHAnsi" w:cstheme="minorHAnsi"/>
                <w:color w:val="000000"/>
              </w:rPr>
              <w:t xml:space="preserve"> </w:t>
            </w:r>
            <w:r w:rsidRPr="000E3A30">
              <w:rPr>
                <w:rFonts w:asciiTheme="minorHAnsi" w:eastAsia="SimSun" w:hAnsiTheme="minorHAnsi" w:cstheme="minorHAnsi"/>
                <w:i/>
                <w:color w:val="000000"/>
              </w:rPr>
              <w:t>Indigenous knowledge for disaster risk reduction: documenting community practices in Papua New Guinea,</w:t>
            </w:r>
            <w:r w:rsidRPr="000E3A30">
              <w:rPr>
                <w:rFonts w:asciiTheme="minorHAnsi" w:eastAsia="SimSun" w:hAnsiTheme="minorHAnsi" w:cstheme="minorHAnsi"/>
                <w:color w:val="000000"/>
              </w:rPr>
              <w:t xml:space="preserve"> Port Moresby, Papua New Guinea.</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b/>
              </w:rPr>
              <w:t>Jha, V. and A. Jha. 2011.</w:t>
            </w:r>
            <w:r w:rsidRPr="000E3A30">
              <w:rPr>
                <w:rFonts w:asciiTheme="minorHAnsi" w:hAnsiTheme="minorHAnsi" w:cstheme="minorHAnsi"/>
              </w:rPr>
              <w:t xml:space="preserve">  Traditional Knowledge on Disaster Management: A Preliminary Study of the Lepcha Community of Sikkim, India. Indian Knowledge of Traditional Knowledge. Vol. 10 (1) p. 173.</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b/>
              </w:rPr>
              <w:t>Matsika, C. 2015.</w:t>
            </w:r>
            <w:r w:rsidRPr="000E3A30">
              <w:rPr>
                <w:rFonts w:asciiTheme="minorHAnsi" w:hAnsiTheme="minorHAnsi" w:cstheme="minorHAnsi"/>
              </w:rPr>
              <w:t xml:space="preserve"> Traditional African Education: Its Significance to Current Education Practices with Special Reference to Zimbabwe, Mambo Press, Gweru. </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b/>
              </w:rPr>
              <w:t>Mercer, J. et al. 2009</w:t>
            </w:r>
            <w:r w:rsidRPr="000E3A30">
              <w:rPr>
                <w:rFonts w:asciiTheme="minorHAnsi" w:hAnsiTheme="minorHAnsi" w:cstheme="minorHAnsi"/>
              </w:rPr>
              <w:t xml:space="preserve">. Integrating Indigenous and Scientific Knowledge Bases for Disaster Risk Reduction in Papua New Guinea. Swedish Society for Anthropology and Geography, pp. 157–183. </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b/>
              </w:rPr>
              <w:t xml:space="preserve">Merriam, Sharan B. 2009. </w:t>
            </w:r>
            <w:r w:rsidRPr="000E3A30">
              <w:rPr>
                <w:rStyle w:val="fqscharitalic"/>
                <w:rFonts w:asciiTheme="minorHAnsi" w:hAnsiTheme="minorHAnsi" w:cstheme="minorHAnsi"/>
              </w:rPr>
              <w:t>Qualitative research: A guide to design and implementation</w:t>
            </w:r>
            <w:r w:rsidRPr="000E3A30">
              <w:rPr>
                <w:rFonts w:asciiTheme="minorHAnsi" w:hAnsiTheme="minorHAnsi" w:cstheme="minorHAnsi"/>
              </w:rPr>
              <w:t xml:space="preserve"> (2nd ed.). San Francisco, CA: Jossey-Bass.</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i/>
              </w:rPr>
              <w:t>MoSTE, 2015.</w:t>
            </w:r>
            <w:r w:rsidRPr="000E3A30">
              <w:rPr>
                <w:rFonts w:asciiTheme="minorHAnsi" w:hAnsiTheme="minorHAnsi" w:cstheme="minorHAnsi"/>
              </w:rPr>
              <w:t xml:space="preserve"> Indigenous and Local Knowledge and Practices for Climate Resilience in Nepal, Mainstreaming Climate Change Risk Management in Development, Ministry of Science, Technology and Environment (MoSTE), Kathmandu, Nepal.</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b/>
              </w:rPr>
              <w:t>NARI, 2001.</w:t>
            </w:r>
            <w:r w:rsidRPr="000E3A30">
              <w:rPr>
                <w:rFonts w:asciiTheme="minorHAnsi" w:hAnsiTheme="minorHAnsi" w:cstheme="minorHAnsi"/>
              </w:rPr>
              <w:t xml:space="preserve"> Drought Response: On-Farm Coping Strategies. </w:t>
            </w:r>
            <w:r w:rsidRPr="000E3A30">
              <w:rPr>
                <w:rFonts w:asciiTheme="minorHAnsi" w:hAnsiTheme="minorHAnsi" w:cstheme="minorHAnsi"/>
                <w:i/>
              </w:rPr>
              <w:t>Information Bulletin No. 6</w:t>
            </w:r>
            <w:r w:rsidRPr="000E3A30">
              <w:rPr>
                <w:rFonts w:asciiTheme="minorHAnsi" w:hAnsiTheme="minorHAnsi" w:cstheme="minorHAnsi"/>
              </w:rPr>
              <w:t xml:space="preserve">, National Agricultural Research Institute, </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rPr>
              <w:t xml:space="preserve"> </w:t>
            </w:r>
            <w:r w:rsidRPr="000E3A30">
              <w:rPr>
                <w:rFonts w:asciiTheme="minorHAnsi" w:hAnsiTheme="minorHAnsi" w:cstheme="minorHAnsi"/>
                <w:b/>
              </w:rPr>
              <w:t>Niezen, R. 2003.</w:t>
            </w:r>
            <w:r w:rsidRPr="000E3A30">
              <w:rPr>
                <w:rFonts w:asciiTheme="minorHAnsi" w:hAnsiTheme="minorHAnsi" w:cstheme="minorHAnsi"/>
              </w:rPr>
              <w:t xml:space="preserve">  </w:t>
            </w:r>
            <w:r w:rsidRPr="000E3A30">
              <w:rPr>
                <w:rFonts w:asciiTheme="minorHAnsi" w:hAnsiTheme="minorHAnsi" w:cstheme="minorHAnsi"/>
                <w:i/>
              </w:rPr>
              <w:t>The Origins of Indigenism</w:t>
            </w:r>
            <w:r w:rsidRPr="000E3A30">
              <w:rPr>
                <w:rFonts w:asciiTheme="minorHAnsi" w:hAnsiTheme="minorHAnsi" w:cstheme="minorHAnsi"/>
              </w:rPr>
              <w:t>.  University of California Press:  Berkley              and Los Angeles.</w:t>
            </w:r>
          </w:p>
          <w:p w:rsidR="000E3A30" w:rsidRPr="000E3A30" w:rsidRDefault="000E3A30" w:rsidP="00CF1736">
            <w:pPr>
              <w:pStyle w:val="CommentText"/>
              <w:jc w:val="both"/>
              <w:rPr>
                <w:rFonts w:asciiTheme="minorHAnsi" w:eastAsia="SimSun" w:hAnsiTheme="minorHAnsi" w:cstheme="minorHAnsi"/>
                <w:color w:val="000000"/>
              </w:rPr>
            </w:pPr>
            <w:r w:rsidRPr="000E3A30">
              <w:rPr>
                <w:rFonts w:asciiTheme="minorHAnsi" w:eastAsia="SimSun" w:hAnsiTheme="minorHAnsi" w:cstheme="minorHAnsi"/>
                <w:b/>
                <w:color w:val="000000"/>
              </w:rPr>
              <w:t>Radcliffe,C;  Parissi, C. and Raman, A. 2016.</w:t>
            </w:r>
            <w:r w:rsidRPr="000E3A30">
              <w:rPr>
                <w:rFonts w:asciiTheme="minorHAnsi" w:eastAsia="SimSun" w:hAnsiTheme="minorHAnsi" w:cstheme="minorHAnsi"/>
                <w:color w:val="000000"/>
              </w:rPr>
              <w:t xml:space="preserve"> Valuing Indigenous Knowledge in the Highlands of Papua New Guinea: A Model for Agricultural and Environmental Education, </w:t>
            </w:r>
            <w:r w:rsidRPr="000E3A30">
              <w:rPr>
                <w:rFonts w:asciiTheme="minorHAnsi" w:eastAsia="SimSun" w:hAnsiTheme="minorHAnsi" w:cstheme="minorHAnsi"/>
                <w:i/>
                <w:color w:val="000000"/>
              </w:rPr>
              <w:t>Australian Journal of Environmental Education</w:t>
            </w:r>
            <w:r w:rsidRPr="000E3A30">
              <w:rPr>
                <w:rFonts w:asciiTheme="minorHAnsi" w:eastAsia="SimSun" w:hAnsiTheme="minorHAnsi" w:cstheme="minorHAnsi"/>
                <w:color w:val="000000"/>
              </w:rPr>
              <w:t>,(32) 3: 1-17</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b/>
              </w:rPr>
              <w:t>Shaw, R. et al. 2008</w:t>
            </w:r>
            <w:r w:rsidRPr="000E3A30">
              <w:rPr>
                <w:rFonts w:asciiTheme="minorHAnsi" w:hAnsiTheme="minorHAnsi" w:cstheme="minorHAnsi"/>
              </w:rPr>
              <w:t>. Indigenous Knowledge: Disaster Risk Reduction, Policy Note. Bangkok: UNISDR Asia and the Pacific</w:t>
            </w:r>
          </w:p>
          <w:p w:rsidR="000E3A30" w:rsidRPr="000E3A30" w:rsidRDefault="000E3A30" w:rsidP="00CF1736">
            <w:pPr>
              <w:jc w:val="both"/>
              <w:rPr>
                <w:rFonts w:asciiTheme="minorHAnsi" w:hAnsiTheme="minorHAnsi" w:cstheme="minorHAnsi"/>
              </w:rPr>
            </w:pPr>
            <w:r w:rsidRPr="000E3A30">
              <w:rPr>
                <w:rFonts w:asciiTheme="minorHAnsi" w:hAnsiTheme="minorHAnsi" w:cstheme="minorHAnsi"/>
                <w:b/>
              </w:rPr>
              <w:t>Sillitoe, P. 2014.</w:t>
            </w:r>
            <w:r w:rsidRPr="000E3A30">
              <w:rPr>
                <w:rFonts w:asciiTheme="minorHAnsi" w:hAnsiTheme="minorHAnsi" w:cstheme="minorHAnsi"/>
              </w:rPr>
              <w:t xml:space="preserve"> The development of indigenous knowledge: a new applied anthropology. Current Anthropology 39 (2): 223–252.</w:t>
            </w:r>
          </w:p>
          <w:p w:rsidR="000E3A30" w:rsidRPr="000E3A30" w:rsidRDefault="000E3A30" w:rsidP="00CF1736">
            <w:pPr>
              <w:pStyle w:val="CommentText"/>
              <w:jc w:val="both"/>
              <w:rPr>
                <w:rFonts w:asciiTheme="minorHAnsi" w:hAnsiTheme="minorHAnsi" w:cstheme="minorHAnsi"/>
                <w:i/>
                <w:color w:val="000000"/>
              </w:rPr>
            </w:pPr>
            <w:r w:rsidRPr="000E3A30">
              <w:rPr>
                <w:rFonts w:asciiTheme="minorHAnsi" w:hAnsiTheme="minorHAnsi" w:cstheme="minorHAnsi"/>
                <w:b/>
                <w:color w:val="000000"/>
              </w:rPr>
              <w:t>Srikantaiah, D. and Rueger, C. 2008.</w:t>
            </w:r>
            <w:r w:rsidRPr="000E3A30">
              <w:rPr>
                <w:rFonts w:asciiTheme="minorHAnsi" w:hAnsiTheme="minorHAnsi" w:cstheme="minorHAnsi"/>
                <w:color w:val="000000"/>
              </w:rPr>
              <w:t xml:space="preserve">  </w:t>
            </w:r>
            <w:r w:rsidRPr="000E3A30">
              <w:rPr>
                <w:rFonts w:asciiTheme="minorHAnsi" w:hAnsiTheme="minorHAnsi" w:cstheme="minorHAnsi"/>
                <w:i/>
                <w:color w:val="000000"/>
              </w:rPr>
              <w:t xml:space="preserve">An Alternative Knowledge System at the  World Bank:  A Case Study of the Indigenous Knowledge for Development  </w:t>
            </w:r>
          </w:p>
          <w:p w:rsidR="000E3A30" w:rsidRPr="000E3A30" w:rsidRDefault="000E3A30" w:rsidP="00CF1736">
            <w:pPr>
              <w:rPr>
                <w:rFonts w:asciiTheme="minorHAnsi" w:hAnsiTheme="minorHAnsi" w:cstheme="minorHAnsi"/>
              </w:rPr>
            </w:pPr>
          </w:p>
          <w:p w:rsidR="000E3A30" w:rsidRPr="000E3A30" w:rsidRDefault="000E3A30" w:rsidP="00CF1736">
            <w:pPr>
              <w:pStyle w:val="CommentText"/>
              <w:rPr>
                <w:rFonts w:asciiTheme="minorHAnsi" w:hAnsiTheme="minorHAnsi" w:cstheme="minorHAnsi"/>
                <w:color w:val="000000"/>
              </w:rPr>
            </w:pPr>
          </w:p>
        </w:tc>
      </w:tr>
      <w:tr w:rsidR="000E3A30" w:rsidRPr="000E3A30" w:rsidTr="00CF1736">
        <w:trPr>
          <w:trHeight w:val="663"/>
        </w:trPr>
        <w:tc>
          <w:tcPr>
            <w:tcW w:w="9354" w:type="dxa"/>
            <w:tcBorders>
              <w:top w:val="single" w:sz="6" w:space="0" w:color="000000"/>
              <w:bottom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lastRenderedPageBreak/>
              <w:t>Target Beneficiaries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Describe the main features of the project beneficiaries’ situation (who they are, what they do, where they live, and their needs for. Show how these relate to the project context and innovation and innovations process.</w:t>
            </w:r>
          </w:p>
        </w:tc>
      </w:tr>
      <w:tr w:rsidR="000E3A30" w:rsidRPr="000E3A30" w:rsidTr="00CF1736">
        <w:trPr>
          <w:trHeight w:val="663"/>
        </w:trPr>
        <w:tc>
          <w:tcPr>
            <w:tcW w:w="9354" w:type="dxa"/>
            <w:tcBorders>
              <w:top w:val="single" w:sz="6" w:space="0" w:color="000000"/>
            </w:tcBorders>
            <w:shd w:val="clear" w:color="auto" w:fill="auto"/>
          </w:tcPr>
          <w:p w:rsidR="000E3A30" w:rsidRPr="000E3A30" w:rsidRDefault="000E3A30" w:rsidP="000E3A30">
            <w:pPr>
              <w:pStyle w:val="CommentText"/>
              <w:numPr>
                <w:ilvl w:val="0"/>
                <w:numId w:val="9"/>
              </w:numPr>
              <w:rPr>
                <w:rFonts w:asciiTheme="minorHAnsi" w:hAnsiTheme="minorHAnsi" w:cstheme="minorHAnsi"/>
              </w:rPr>
            </w:pPr>
            <w:r w:rsidRPr="000E3A30">
              <w:rPr>
                <w:rFonts w:asciiTheme="minorHAnsi" w:eastAsia="SimSun" w:hAnsiTheme="minorHAnsi" w:cstheme="minorHAnsi"/>
              </w:rPr>
              <w:t xml:space="preserve">The rural communities through documentation and sharing of their IK and in the longer term through identified research opportunities </w:t>
            </w:r>
          </w:p>
          <w:p w:rsidR="000E3A30" w:rsidRPr="000E3A30" w:rsidRDefault="000E3A30" w:rsidP="000E3A30">
            <w:pPr>
              <w:pStyle w:val="CommentText"/>
              <w:numPr>
                <w:ilvl w:val="0"/>
                <w:numId w:val="9"/>
              </w:numPr>
              <w:rPr>
                <w:rFonts w:asciiTheme="minorHAnsi" w:hAnsiTheme="minorHAnsi" w:cstheme="minorHAnsi"/>
              </w:rPr>
            </w:pPr>
            <w:r w:rsidRPr="000E3A30">
              <w:rPr>
                <w:rFonts w:asciiTheme="minorHAnsi" w:eastAsia="SimSun" w:hAnsiTheme="minorHAnsi" w:cstheme="minorHAnsi"/>
              </w:rPr>
              <w:t xml:space="preserve">NARI and other researchers/organisations with interest in indigenous knowledge and sustainable development </w:t>
            </w:r>
          </w:p>
        </w:tc>
      </w:tr>
      <w:tr w:rsidR="000E3A30" w:rsidRPr="000E3A30" w:rsidTr="00CF1736">
        <w:trPr>
          <w:trHeight w:val="663"/>
        </w:trPr>
        <w:tc>
          <w:tcPr>
            <w:tcW w:w="9354" w:type="dxa"/>
            <w:tcBorders>
              <w:bottom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Project Goal</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 xml:space="preserve">State the Goal of this project – the Goal should be consistent with the NARI Results Framework, i.e. it would reflect the next higher level to where the project is contributing. In most cases this would be the relevant Project (SPIP) </w:t>
            </w:r>
            <w:r w:rsidRPr="000E3A30">
              <w:rPr>
                <w:rFonts w:asciiTheme="minorHAnsi" w:eastAsia="SimSun" w:hAnsiTheme="minorHAnsi" w:cstheme="minorHAnsi"/>
              </w:rPr>
              <w:lastRenderedPageBreak/>
              <w:t>objective or Programme Objective in case of large projects.</w:t>
            </w:r>
          </w:p>
        </w:tc>
      </w:tr>
      <w:tr w:rsidR="000E3A30" w:rsidRPr="000E3A30" w:rsidTr="00CF1736">
        <w:trPr>
          <w:trHeight w:val="663"/>
        </w:trPr>
        <w:tc>
          <w:tcPr>
            <w:tcW w:w="9354" w:type="dxa"/>
            <w:tcBorders>
              <w:top w:val="single" w:sz="6" w:space="0" w:color="000000"/>
              <w:bottom w:val="single" w:sz="6" w:space="0" w:color="000000"/>
            </w:tcBorders>
            <w:shd w:val="clear" w:color="auto" w:fill="auto"/>
          </w:tcPr>
          <w:p w:rsidR="000E3A30" w:rsidRPr="000E3A30" w:rsidRDefault="000E3A30" w:rsidP="00CF1736">
            <w:pPr>
              <w:pStyle w:val="CommentText"/>
              <w:rPr>
                <w:rFonts w:asciiTheme="minorHAnsi" w:hAnsiTheme="minorHAnsi" w:cstheme="minorHAnsi"/>
                <w:b/>
                <w:color w:val="000000"/>
              </w:rPr>
            </w:pPr>
            <w:r w:rsidRPr="000E3A30">
              <w:rPr>
                <w:rFonts w:asciiTheme="minorHAnsi" w:hAnsiTheme="minorHAnsi" w:cstheme="minorHAnsi"/>
                <w:b/>
                <w:color w:val="000000"/>
              </w:rPr>
              <w:lastRenderedPageBreak/>
              <w:t>Smallholder farming and rural communities are better prepared to cope with abiotic stresses due to seasonal weather patterns, climate change or natural disaster</w:t>
            </w:r>
          </w:p>
        </w:tc>
      </w:tr>
      <w:tr w:rsidR="000E3A30" w:rsidRPr="000E3A30" w:rsidTr="00CF1736">
        <w:trPr>
          <w:trHeight w:val="663"/>
        </w:trPr>
        <w:tc>
          <w:tcPr>
            <w:tcW w:w="9354" w:type="dxa"/>
            <w:tcBorders>
              <w:top w:val="single" w:sz="6" w:space="0" w:color="000000"/>
              <w:bottom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Strategic Objective</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 xml:space="preserve">State the Strategic Objective – this should be one concise statement expressing what will have been achieved or changed by the successful completion of the project for the target beneficiary group(s) </w:t>
            </w:r>
          </w:p>
        </w:tc>
      </w:tr>
      <w:tr w:rsidR="000E3A30" w:rsidRPr="000E3A30" w:rsidTr="00CF1736">
        <w:trPr>
          <w:trHeight w:val="663"/>
        </w:trPr>
        <w:tc>
          <w:tcPr>
            <w:tcW w:w="9354" w:type="dxa"/>
            <w:tcBorders>
              <w:top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color w:val="000000"/>
              </w:rPr>
              <w:t>I</w:t>
            </w:r>
            <w:r w:rsidRPr="000E3A30">
              <w:rPr>
                <w:rFonts w:asciiTheme="minorHAnsi" w:eastAsia="SimSun" w:hAnsiTheme="minorHAnsi" w:cstheme="minorHAnsi"/>
                <w:b/>
              </w:rPr>
              <w:t xml:space="preserve">ndigenous knowledge is documented  and integrated with resilience strategies to better manage prolonged dry period risk in targeted rural communities </w:t>
            </w:r>
          </w:p>
          <w:p w:rsidR="000E3A30" w:rsidRPr="000E3A30" w:rsidRDefault="000E3A30" w:rsidP="00CF1736">
            <w:pPr>
              <w:pStyle w:val="CommentText"/>
              <w:rPr>
                <w:rFonts w:asciiTheme="minorHAnsi" w:eastAsia="SimSun" w:hAnsiTheme="minorHAnsi" w:cstheme="minorHAnsi"/>
              </w:rPr>
            </w:pPr>
          </w:p>
        </w:tc>
      </w:tr>
      <w:tr w:rsidR="000E3A30" w:rsidRPr="000E3A30" w:rsidTr="00CF1736">
        <w:tc>
          <w:tcPr>
            <w:tcW w:w="9354" w:type="dxa"/>
            <w:tcBorders>
              <w:top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 xml:space="preserve">Project description </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Broadly describe:</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Expected major outputs of the project</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Research methodology, experimental design, survey methodology, analytical techniques, data collection and analysis (whatever is applicable)</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Research activities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Role of NARI and other partners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Logical Framework (Annex 1)</w:t>
            </w:r>
          </w:p>
        </w:tc>
      </w:tr>
      <w:tr w:rsidR="000E3A30" w:rsidRPr="000E3A30" w:rsidTr="00CF1736">
        <w:trPr>
          <w:trHeight w:val="493"/>
        </w:trPr>
        <w:tc>
          <w:tcPr>
            <w:tcW w:w="9354" w:type="dxa"/>
            <w:tcBorders>
              <w:top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Major Outputs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Establish the extend of resilience and abilities to cope with drought incidence by communities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 xml:space="preserve">How such knowledge could be integrated with introduced technologies </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Document indigenous knowledge of the selected sites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Identify challenges of conserving and using indigenous knowledge</w:t>
            </w:r>
          </w:p>
          <w:p w:rsidR="000E3A30" w:rsidRPr="000E3A30" w:rsidRDefault="000E3A30" w:rsidP="00CF1736">
            <w:pPr>
              <w:pStyle w:val="CommentText"/>
              <w:rPr>
                <w:rFonts w:asciiTheme="minorHAnsi" w:eastAsia="SimSun" w:hAnsiTheme="minorHAnsi" w:cstheme="minorHAnsi"/>
                <w:b/>
              </w:rPr>
            </w:pPr>
          </w:p>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Research Methodology</w:t>
            </w:r>
          </w:p>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i/>
              </w:rPr>
              <w:t xml:space="preserve">Introduction </w:t>
            </w:r>
          </w:p>
          <w:p w:rsidR="000E3A30" w:rsidRPr="000E3A30" w:rsidRDefault="000E3A30" w:rsidP="00CF1736">
            <w:pPr>
              <w:jc w:val="both"/>
              <w:rPr>
                <w:rFonts w:asciiTheme="minorHAnsi" w:hAnsiTheme="minorHAnsi" w:cstheme="minorHAnsi"/>
              </w:rPr>
            </w:pPr>
            <w:r w:rsidRPr="000E3A30">
              <w:rPr>
                <w:rFonts w:asciiTheme="minorHAnsi" w:eastAsia="SimSun" w:hAnsiTheme="minorHAnsi" w:cstheme="minorHAnsi"/>
              </w:rPr>
              <w:t>In order to gain an in-depth understanding and insight into how local communities have used indigenous knowledge to manage risk induced by the climate variability, this study will adopt a case-study approach (</w:t>
            </w:r>
            <w:r w:rsidRPr="000E3A30">
              <w:rPr>
                <w:rFonts w:asciiTheme="minorHAnsi" w:hAnsiTheme="minorHAnsi" w:cstheme="minorHAnsi"/>
              </w:rPr>
              <w:t xml:space="preserve">Merriam, 2009) </w:t>
            </w:r>
            <w:r w:rsidRPr="000E3A30">
              <w:rPr>
                <w:rFonts w:asciiTheme="minorHAnsi" w:eastAsia="SimSun" w:hAnsiTheme="minorHAnsi" w:cstheme="minorHAnsi"/>
              </w:rPr>
              <w:t xml:space="preserve">to investigate how different communities have forged a relationship with their environment for their wellbeing. As a case study, the focus will be on how communities have lived in harmony with their environment, especially their experience during the 1997 and 2015/16 prolonged dry periods. </w:t>
            </w:r>
          </w:p>
          <w:p w:rsidR="000E3A30" w:rsidRPr="000E3A30" w:rsidRDefault="000E3A30" w:rsidP="00CF1736">
            <w:pPr>
              <w:pStyle w:val="CommentText"/>
              <w:jc w:val="both"/>
              <w:rPr>
                <w:rFonts w:asciiTheme="minorHAnsi" w:hAnsiTheme="minorHAnsi" w:cstheme="minorHAnsi"/>
              </w:rPr>
            </w:pPr>
            <w:r w:rsidRPr="000E3A30">
              <w:rPr>
                <w:rFonts w:asciiTheme="minorHAnsi" w:eastAsia="SimSun" w:hAnsiTheme="minorHAnsi" w:cstheme="minorHAnsi"/>
              </w:rPr>
              <w:t xml:space="preserve">Since the study is time bound (6 months) and part of the EU climate resilient project, the case-study approach is appropriate, as it will all allow us to assess and document IK across three sites and determine their diversity, commonalities, and different sets of IK available and used in these communities. In doing so will allow us to make comparisons and be able establish areas requiring further improvement and supplement them with outside knowledge. </w:t>
            </w:r>
          </w:p>
          <w:p w:rsidR="000E3A30" w:rsidRPr="000E3A30" w:rsidRDefault="000E3A30" w:rsidP="00CF1736">
            <w:pPr>
              <w:pStyle w:val="CommentText"/>
              <w:jc w:val="both"/>
              <w:rPr>
                <w:rFonts w:asciiTheme="minorHAnsi" w:hAnsiTheme="minorHAnsi" w:cstheme="minorHAnsi"/>
                <w:b/>
                <w:i/>
                <w:lang w:val="en-US"/>
              </w:rPr>
            </w:pPr>
            <w:bookmarkStart w:id="0" w:name="_Toc466420035"/>
            <w:r w:rsidRPr="000E3A30">
              <w:rPr>
                <w:rFonts w:asciiTheme="minorHAnsi" w:eastAsia="SimSun" w:hAnsiTheme="minorHAnsi" w:cstheme="minorHAnsi"/>
                <w:b/>
                <w:i/>
              </w:rPr>
              <w:t>Data Collection</w:t>
            </w:r>
            <w:bookmarkEnd w:id="0"/>
          </w:p>
          <w:p w:rsidR="000E3A30" w:rsidRPr="000E3A30" w:rsidRDefault="000E3A30" w:rsidP="00CF1736">
            <w:pPr>
              <w:pStyle w:val="CommentText"/>
              <w:jc w:val="both"/>
              <w:rPr>
                <w:rFonts w:asciiTheme="minorHAnsi" w:eastAsia="SimSun" w:hAnsiTheme="minorHAnsi" w:cstheme="minorHAnsi"/>
              </w:rPr>
            </w:pPr>
            <w:r w:rsidRPr="000E3A30">
              <w:rPr>
                <w:rFonts w:asciiTheme="minorHAnsi" w:eastAsia="SimSun" w:hAnsiTheme="minorHAnsi" w:cstheme="minorHAnsi"/>
              </w:rPr>
              <w:t>The proposed study will rely on multiple collection or sources of data. Data will be gathered through semi-structured interviews with open-ended questions. The interview data will be supported by secondary data collected through:</w:t>
            </w:r>
          </w:p>
          <w:p w:rsidR="000E3A30" w:rsidRPr="000E3A30" w:rsidRDefault="000E3A30" w:rsidP="000E3A30">
            <w:pPr>
              <w:pStyle w:val="CommentText"/>
              <w:numPr>
                <w:ilvl w:val="0"/>
                <w:numId w:val="10"/>
              </w:numPr>
              <w:jc w:val="both"/>
              <w:rPr>
                <w:rFonts w:asciiTheme="minorHAnsi" w:hAnsiTheme="minorHAnsi" w:cstheme="minorHAnsi"/>
              </w:rPr>
            </w:pPr>
            <w:r w:rsidRPr="000E3A30">
              <w:rPr>
                <w:rFonts w:asciiTheme="minorHAnsi" w:eastAsia="SimSun" w:hAnsiTheme="minorHAnsi" w:cstheme="minorHAnsi"/>
              </w:rPr>
              <w:t>Focus group discussions</w:t>
            </w:r>
          </w:p>
          <w:p w:rsidR="000E3A30" w:rsidRPr="000E3A30" w:rsidRDefault="000E3A30" w:rsidP="000E3A30">
            <w:pPr>
              <w:pStyle w:val="CommentText"/>
              <w:numPr>
                <w:ilvl w:val="0"/>
                <w:numId w:val="10"/>
              </w:numPr>
              <w:jc w:val="both"/>
              <w:rPr>
                <w:rFonts w:asciiTheme="minorHAnsi" w:eastAsiaTheme="minorHAnsi" w:hAnsiTheme="minorHAnsi" w:cstheme="minorHAnsi"/>
                <w:lang w:val="en-US"/>
              </w:rPr>
            </w:pPr>
            <w:r w:rsidRPr="000E3A30">
              <w:rPr>
                <w:rFonts w:asciiTheme="minorHAnsi" w:eastAsiaTheme="minorHAnsi" w:hAnsiTheme="minorHAnsi" w:cstheme="minorHAnsi"/>
                <w:lang w:val="en-US"/>
              </w:rPr>
              <w:t xml:space="preserve">Field notes – informal discussions </w:t>
            </w:r>
          </w:p>
          <w:p w:rsidR="000E3A30" w:rsidRPr="000E3A30" w:rsidRDefault="000E3A30" w:rsidP="000E3A30">
            <w:pPr>
              <w:pStyle w:val="CommentText"/>
              <w:numPr>
                <w:ilvl w:val="0"/>
                <w:numId w:val="10"/>
              </w:numPr>
              <w:jc w:val="both"/>
              <w:rPr>
                <w:rFonts w:asciiTheme="minorHAnsi" w:eastAsiaTheme="minorHAnsi" w:hAnsiTheme="minorHAnsi" w:cstheme="minorHAnsi"/>
                <w:lang w:val="en-US"/>
              </w:rPr>
            </w:pPr>
            <w:r w:rsidRPr="000E3A30">
              <w:rPr>
                <w:rFonts w:asciiTheme="minorHAnsi" w:eastAsiaTheme="minorHAnsi" w:hAnsiTheme="minorHAnsi" w:cstheme="minorHAnsi"/>
                <w:lang w:val="en-US"/>
              </w:rPr>
              <w:t xml:space="preserve">Observation during site visits </w:t>
            </w:r>
          </w:p>
          <w:p w:rsidR="000E3A30" w:rsidRPr="000E3A30" w:rsidRDefault="000E3A30" w:rsidP="000E3A30">
            <w:pPr>
              <w:pStyle w:val="CommentText"/>
              <w:numPr>
                <w:ilvl w:val="0"/>
                <w:numId w:val="10"/>
              </w:numPr>
              <w:jc w:val="both"/>
              <w:rPr>
                <w:rFonts w:asciiTheme="minorHAnsi" w:eastAsiaTheme="minorHAnsi" w:hAnsiTheme="minorHAnsi" w:cstheme="minorHAnsi"/>
                <w:lang w:val="en-US"/>
              </w:rPr>
            </w:pPr>
            <w:r w:rsidRPr="000E3A30">
              <w:rPr>
                <w:rFonts w:asciiTheme="minorHAnsi" w:eastAsiaTheme="minorHAnsi" w:hAnsiTheme="minorHAnsi" w:cstheme="minorHAnsi"/>
                <w:lang w:val="en-US"/>
              </w:rPr>
              <w:t>Photographs</w:t>
            </w:r>
          </w:p>
          <w:p w:rsidR="000E3A30" w:rsidRPr="000E3A30" w:rsidRDefault="000E3A30" w:rsidP="00CF1736">
            <w:pPr>
              <w:pStyle w:val="CommentText"/>
              <w:rPr>
                <w:rFonts w:asciiTheme="minorHAnsi" w:eastAsiaTheme="minorHAnsi" w:hAnsiTheme="minorHAnsi" w:cstheme="minorHAnsi"/>
                <w:lang w:val="en-US"/>
              </w:rPr>
            </w:pPr>
          </w:p>
          <w:p w:rsidR="000E3A30" w:rsidRPr="000E3A30" w:rsidRDefault="000E3A30" w:rsidP="00CF1736">
            <w:pPr>
              <w:pStyle w:val="CommentText"/>
              <w:rPr>
                <w:rFonts w:asciiTheme="minorHAnsi" w:eastAsiaTheme="minorHAnsi" w:hAnsiTheme="minorHAnsi" w:cstheme="minorHAnsi"/>
                <w:i/>
                <w:lang w:val="en-US"/>
              </w:rPr>
            </w:pPr>
            <w:r w:rsidRPr="000E3A30">
              <w:rPr>
                <w:rFonts w:asciiTheme="minorHAnsi" w:eastAsiaTheme="minorHAnsi" w:hAnsiTheme="minorHAnsi" w:cstheme="minorHAnsi"/>
                <w:lang w:val="en-US"/>
              </w:rPr>
              <w:t xml:space="preserve">Note: </w:t>
            </w:r>
            <w:r w:rsidRPr="000E3A30">
              <w:rPr>
                <w:rFonts w:asciiTheme="minorHAnsi" w:eastAsiaTheme="minorHAnsi" w:hAnsiTheme="minorHAnsi" w:cstheme="minorHAnsi"/>
                <w:i/>
                <w:lang w:val="en-US"/>
              </w:rPr>
              <w:t>the study covers three sites from some 12 sites where the EU drought resilient project is being implemented. Other IK available and used in other project sites may be documented in the study.</w:t>
            </w:r>
          </w:p>
          <w:p w:rsidR="000E3A30" w:rsidRPr="000E3A30" w:rsidRDefault="000E3A30" w:rsidP="00CF1736">
            <w:pPr>
              <w:pStyle w:val="CommentText"/>
              <w:rPr>
                <w:rFonts w:asciiTheme="minorHAnsi" w:eastAsiaTheme="minorHAnsi" w:hAnsiTheme="minorHAnsi" w:cstheme="minorHAnsi"/>
                <w:lang w:val="en-US"/>
              </w:rPr>
            </w:pPr>
          </w:p>
          <w:p w:rsidR="000E3A30" w:rsidRPr="000E3A30" w:rsidRDefault="000E3A30" w:rsidP="00CF1736">
            <w:pPr>
              <w:pStyle w:val="CommentText"/>
              <w:rPr>
                <w:rFonts w:asciiTheme="minorHAnsi" w:hAnsiTheme="minorHAnsi" w:cstheme="minorHAnsi"/>
              </w:rPr>
            </w:pPr>
            <w:bookmarkStart w:id="1" w:name="_Toc466420036"/>
            <w:r w:rsidRPr="000E3A30">
              <w:rPr>
                <w:rFonts w:asciiTheme="minorHAnsi" w:eastAsia="SimSun" w:hAnsiTheme="minorHAnsi" w:cstheme="minorHAnsi"/>
              </w:rPr>
              <w:t>Interview</w:t>
            </w:r>
            <w:bookmarkEnd w:id="1"/>
          </w:p>
          <w:p w:rsidR="000E3A30" w:rsidRPr="000E3A30" w:rsidRDefault="000E3A30" w:rsidP="00CF1736">
            <w:pPr>
              <w:pStyle w:val="CommentText"/>
              <w:jc w:val="both"/>
              <w:rPr>
                <w:rFonts w:asciiTheme="minorHAnsi" w:hAnsiTheme="minorHAnsi" w:cstheme="minorHAnsi"/>
                <w:i/>
              </w:rPr>
            </w:pPr>
            <w:r w:rsidRPr="000E3A30">
              <w:rPr>
                <w:rFonts w:asciiTheme="minorHAnsi" w:eastAsia="SimSun" w:hAnsiTheme="minorHAnsi" w:cstheme="minorHAnsi"/>
                <w:i/>
              </w:rPr>
              <w:t>Sampling Procedure</w:t>
            </w:r>
          </w:p>
          <w:p w:rsidR="000E3A30" w:rsidRPr="000E3A30" w:rsidRDefault="000E3A30" w:rsidP="00CF1736">
            <w:pPr>
              <w:pStyle w:val="CommentText"/>
              <w:jc w:val="both"/>
              <w:rPr>
                <w:rFonts w:asciiTheme="minorHAnsi" w:hAnsiTheme="minorHAnsi" w:cstheme="minorHAnsi"/>
                <w:iCs/>
              </w:rPr>
            </w:pPr>
            <w:r w:rsidRPr="000E3A30">
              <w:rPr>
                <w:rFonts w:asciiTheme="minorHAnsi" w:eastAsia="SimSun" w:hAnsiTheme="minorHAnsi" w:cstheme="minorHAnsi"/>
                <w:iCs/>
              </w:rPr>
              <w:t xml:space="preserve">The participants of the study will include adults (men and women) participants from each site, totalling 105 </w:t>
            </w:r>
            <w:r w:rsidRPr="000E3A30">
              <w:rPr>
                <w:rFonts w:asciiTheme="minorHAnsi" w:eastAsia="SimSun" w:hAnsiTheme="minorHAnsi" w:cstheme="minorHAnsi"/>
                <w:iCs/>
              </w:rPr>
              <w:lastRenderedPageBreak/>
              <w:t xml:space="preserve">participants across all sites. Age group of 35 – 50 will participants as this would ensure that participants were young adults (at least 25 years) in 1997. Focus will also be on fair representation gender wise. </w:t>
            </w:r>
            <w:bookmarkStart w:id="2" w:name="_Toc466420038"/>
          </w:p>
          <w:p w:rsidR="000E3A30" w:rsidRPr="000E3A30" w:rsidRDefault="000E3A30" w:rsidP="00CF1736">
            <w:pPr>
              <w:pStyle w:val="CommentText"/>
              <w:jc w:val="both"/>
              <w:rPr>
                <w:rFonts w:asciiTheme="minorHAnsi" w:hAnsiTheme="minorHAnsi" w:cstheme="minorHAnsi"/>
                <w:b/>
                <w:i/>
              </w:rPr>
            </w:pPr>
            <w:r w:rsidRPr="000E3A30">
              <w:rPr>
                <w:rFonts w:asciiTheme="minorHAnsi" w:eastAsia="SimSun" w:hAnsiTheme="minorHAnsi" w:cstheme="minorHAnsi"/>
                <w:b/>
                <w:i/>
              </w:rPr>
              <w:t>Data Analysis</w:t>
            </w:r>
            <w:bookmarkEnd w:id="2"/>
          </w:p>
          <w:p w:rsidR="000E3A30" w:rsidRPr="000E3A30" w:rsidRDefault="000E3A30" w:rsidP="00CF1736">
            <w:pPr>
              <w:pStyle w:val="CommentText"/>
              <w:jc w:val="both"/>
              <w:rPr>
                <w:rFonts w:asciiTheme="minorHAnsi" w:hAnsiTheme="minorHAnsi" w:cstheme="minorHAnsi"/>
              </w:rPr>
            </w:pPr>
            <w:r w:rsidRPr="000E3A30">
              <w:rPr>
                <w:rFonts w:asciiTheme="minorHAnsi" w:eastAsia="SimSun" w:hAnsiTheme="minorHAnsi" w:cstheme="minorHAnsi"/>
              </w:rPr>
              <w:t>Again due to time factor, analysis will only be by means of coding (</w:t>
            </w:r>
            <w:r w:rsidRPr="000E3A30">
              <w:rPr>
                <w:rFonts w:asciiTheme="minorHAnsi" w:hAnsiTheme="minorHAnsi" w:cstheme="minorHAnsi"/>
              </w:rPr>
              <w:t>Coffey and Atkinson, 1996; Merriam, 2009)</w:t>
            </w:r>
            <w:r w:rsidRPr="000E3A30">
              <w:rPr>
                <w:rFonts w:asciiTheme="minorHAnsi" w:eastAsia="SimSun" w:hAnsiTheme="minorHAnsi" w:cstheme="minorHAnsi"/>
              </w:rPr>
              <w:t xml:space="preserve">. Coding will be done to combine the similarities from the data in terms of themes, ideas and categories which will enable retrieving data easier for further comparison and to identify patterns that requires further analysis.  </w:t>
            </w:r>
          </w:p>
          <w:p w:rsidR="000E3A30" w:rsidRPr="000E3A30" w:rsidRDefault="000E3A30" w:rsidP="00CF1736">
            <w:pPr>
              <w:pStyle w:val="CommentText"/>
              <w:rPr>
                <w:rFonts w:asciiTheme="minorHAnsi" w:hAnsiTheme="minorHAnsi" w:cstheme="minorHAnsi"/>
              </w:rPr>
            </w:pPr>
          </w:p>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Research Activities</w:t>
            </w:r>
          </w:p>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i/>
              </w:rPr>
              <w:t>Interview questions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Interview questions prepared and shared with colleagues for feedback. Considering the time limitations, awaiting feedback from all may not be possible. While it would be useful for the finalised interview questions to be tested, this may not be possible given the time available.</w:t>
            </w:r>
          </w:p>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i/>
              </w:rPr>
              <w:t>Interview schedule</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A tentative schedule to cover the three sites developed (see Appendix 5)</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At least a week is required at each site – total of 15 working days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All site visits between February and April</w:t>
            </w:r>
          </w:p>
          <w:p w:rsidR="000E3A30" w:rsidRPr="000E3A30" w:rsidRDefault="000E3A30" w:rsidP="00CF1736">
            <w:pPr>
              <w:pStyle w:val="CommentText"/>
              <w:rPr>
                <w:rFonts w:asciiTheme="minorHAnsi" w:eastAsia="SimSun" w:hAnsiTheme="minorHAnsi" w:cstheme="minorHAnsi"/>
              </w:rPr>
            </w:pPr>
          </w:p>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i/>
              </w:rPr>
              <w:t>Data analysis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 xml:space="preserve">Data analysed after all sites are completed. </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Detail analysis will not be feasible due to time limitations</w:t>
            </w:r>
          </w:p>
          <w:p w:rsidR="000E3A30" w:rsidRPr="000E3A30" w:rsidRDefault="000E3A30" w:rsidP="00CF1736">
            <w:pPr>
              <w:pStyle w:val="CommentText"/>
              <w:rPr>
                <w:rFonts w:asciiTheme="minorHAnsi" w:eastAsia="SimSun" w:hAnsiTheme="minorHAnsi" w:cstheme="minorHAnsi"/>
              </w:rPr>
            </w:pPr>
          </w:p>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i/>
              </w:rPr>
              <w:t>Preliminary result/information</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Preliminary results compiled and written up</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 xml:space="preserve">Final report submitted to R&amp;PC </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Data may be used to develop research paper in future</w:t>
            </w:r>
          </w:p>
          <w:p w:rsidR="000E3A30" w:rsidRPr="000E3A30" w:rsidRDefault="000E3A30" w:rsidP="00CF1736">
            <w:pPr>
              <w:pStyle w:val="CommentText"/>
              <w:rPr>
                <w:rFonts w:asciiTheme="minorHAnsi" w:eastAsia="SimSun" w:hAnsiTheme="minorHAnsi" w:cstheme="minorHAnsi"/>
                <w:b/>
              </w:rPr>
            </w:pPr>
          </w:p>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Role of NARI and other partners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The study will be undertaken by NARI project team whilst assistance would be sourced from DPI colleagues at the respective LLGs during the study.</w:t>
            </w:r>
          </w:p>
          <w:p w:rsidR="000E3A30" w:rsidRPr="000E3A30" w:rsidRDefault="000E3A30" w:rsidP="00CF1736">
            <w:pPr>
              <w:pStyle w:val="CommentText"/>
              <w:rPr>
                <w:rFonts w:asciiTheme="minorHAnsi" w:eastAsia="SimSun" w:hAnsiTheme="minorHAnsi" w:cstheme="minorHAnsi"/>
              </w:rPr>
            </w:pP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b/>
              </w:rPr>
              <w:t>Logical Framework</w:t>
            </w:r>
            <w:r w:rsidRPr="000E3A30">
              <w:rPr>
                <w:rFonts w:asciiTheme="minorHAnsi" w:eastAsia="SimSun" w:hAnsiTheme="minorHAnsi" w:cstheme="minorHAnsi"/>
              </w:rPr>
              <w:t xml:space="preserve"> (</w:t>
            </w:r>
            <w:r w:rsidRPr="000E3A30">
              <w:rPr>
                <w:rFonts w:asciiTheme="minorHAnsi" w:eastAsia="SimSun" w:hAnsiTheme="minorHAnsi" w:cstheme="minorHAnsi"/>
                <w:i/>
              </w:rPr>
              <w:t>Annex 1</w:t>
            </w:r>
            <w:r w:rsidRPr="000E3A30">
              <w:rPr>
                <w:rFonts w:asciiTheme="minorHAnsi" w:eastAsia="SimSun" w:hAnsiTheme="minorHAnsi" w:cstheme="minorHAnsi"/>
              </w:rPr>
              <w:t>)</w:t>
            </w:r>
          </w:p>
          <w:p w:rsidR="000E3A30" w:rsidRPr="000E3A30" w:rsidRDefault="000E3A30" w:rsidP="00CF1736">
            <w:pPr>
              <w:pStyle w:val="CommentText"/>
              <w:rPr>
                <w:rFonts w:asciiTheme="minorHAnsi" w:eastAsia="SimSun" w:hAnsiTheme="minorHAnsi" w:cstheme="minorHAnsi"/>
              </w:rPr>
            </w:pPr>
          </w:p>
        </w:tc>
      </w:tr>
      <w:tr w:rsidR="000E3A30" w:rsidRPr="000E3A30" w:rsidTr="00CF1736">
        <w:tc>
          <w:tcPr>
            <w:tcW w:w="9354" w:type="dxa"/>
            <w:tcBorders>
              <w:top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lastRenderedPageBreak/>
              <w:t>Monitoring and Evaluation</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Discuss what beneficial direct, immediate and medium-term term outcomes are expected from the delivery of the proposed project strategic objective (complete Annex 2 Results Chain)</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Identify any sources of baseline data, how you will collect this or how you will achieve a baseline</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 xml:space="preserve">Explain what indicators you will use to measure outcomes against the baseline </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Identify any sources of extra information that will assist you in judging the changes your  project might bring about</w:t>
            </w:r>
          </w:p>
        </w:tc>
      </w:tr>
      <w:tr w:rsidR="000E3A30" w:rsidRPr="000E3A30" w:rsidTr="00CF1736">
        <w:trPr>
          <w:trHeight w:val="493"/>
        </w:trPr>
        <w:tc>
          <w:tcPr>
            <w:tcW w:w="9354" w:type="dxa"/>
            <w:tcBorders>
              <w:top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i/>
              </w:rPr>
              <w:t>Refer to Annex 2</w:t>
            </w:r>
          </w:p>
          <w:p w:rsidR="000E3A30" w:rsidRPr="000E3A30" w:rsidRDefault="000E3A30" w:rsidP="00CF1736">
            <w:pPr>
              <w:pStyle w:val="CommentText"/>
              <w:rPr>
                <w:rFonts w:asciiTheme="minorHAnsi" w:eastAsia="SimSun" w:hAnsiTheme="minorHAnsi" w:cstheme="minorHAnsi"/>
              </w:rPr>
            </w:pPr>
          </w:p>
          <w:p w:rsidR="000E3A30" w:rsidRPr="000E3A30" w:rsidRDefault="000E3A30" w:rsidP="00CF1736">
            <w:pPr>
              <w:pStyle w:val="CommentText"/>
              <w:rPr>
                <w:rFonts w:asciiTheme="minorHAnsi" w:eastAsia="SimSun" w:hAnsiTheme="minorHAnsi" w:cstheme="minorHAnsi"/>
              </w:rPr>
            </w:pPr>
          </w:p>
        </w:tc>
      </w:tr>
    </w:tbl>
    <w:p w:rsidR="000E3A30" w:rsidRPr="000E3A30" w:rsidRDefault="000E3A30" w:rsidP="000E3A30">
      <w:pPr>
        <w:pStyle w:val="CommentText"/>
        <w:rPr>
          <w:rFonts w:cstheme="minorHAnsi"/>
          <w:b/>
          <w:sz w:val="20"/>
          <w:szCs w:val="20"/>
        </w:rPr>
      </w:pPr>
      <w:r w:rsidRPr="000E3A30">
        <w:rPr>
          <w:rFonts w:cstheme="minorHAnsi"/>
          <w:b/>
          <w:sz w:val="20"/>
          <w:szCs w:val="20"/>
        </w:rPr>
        <w:t xml:space="preserve">        </w:t>
      </w:r>
    </w:p>
    <w:tbl>
      <w:tblPr>
        <w:tblStyle w:val="TableGrid13"/>
        <w:tblW w:w="5000" w:type="pct"/>
        <w:tblLook w:val="01E0"/>
      </w:tblPr>
      <w:tblGrid>
        <w:gridCol w:w="9576"/>
      </w:tblGrid>
      <w:tr w:rsidR="000E3A30" w:rsidRPr="000E3A30" w:rsidTr="00CF1736">
        <w:tc>
          <w:tcPr>
            <w:tcW w:w="9354" w:type="dxa"/>
            <w:tcBorders>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Risk Assessment</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Identify all of the significant risks associated with the project</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Assess the probability and impact for each risk</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Give details of the way in which the organisation will manage the risks</w:t>
            </w:r>
          </w:p>
        </w:tc>
      </w:tr>
      <w:tr w:rsidR="000E3A30" w:rsidRPr="000E3A30" w:rsidTr="00CF1736">
        <w:trPr>
          <w:trHeight w:val="493"/>
        </w:trPr>
        <w:tc>
          <w:tcPr>
            <w:tcW w:w="9354" w:type="dxa"/>
            <w:tcBorders>
              <w:top w:val="single" w:sz="6" w:space="0" w:color="000000"/>
              <w:right w:val="single" w:sz="6" w:space="0" w:color="000000"/>
            </w:tcBorders>
            <w:shd w:val="clear" w:color="auto" w:fill="auto"/>
          </w:tcPr>
          <w:p w:rsidR="000E3A30" w:rsidRPr="000E3A30" w:rsidRDefault="000E3A30" w:rsidP="00CF1736">
            <w:pPr>
              <w:pStyle w:val="CommentText"/>
              <w:rPr>
                <w:rFonts w:asciiTheme="minorHAnsi" w:eastAsia="SimSun" w:hAnsiTheme="minorHAnsi" w:cstheme="minorHAnsi"/>
              </w:rPr>
            </w:pP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i/>
              </w:rPr>
              <w:t>Refer to Annex 3</w:t>
            </w:r>
            <w:r w:rsidRPr="000E3A30">
              <w:rPr>
                <w:rFonts w:asciiTheme="minorHAnsi" w:eastAsia="SimSun" w:hAnsiTheme="minorHAnsi" w:cstheme="minorHAnsi"/>
              </w:rPr>
              <w:t xml:space="preserve"> (Risk assessment matrix)</w:t>
            </w:r>
          </w:p>
          <w:p w:rsidR="000E3A30" w:rsidRPr="000E3A30" w:rsidRDefault="000E3A30" w:rsidP="00CF1736">
            <w:pPr>
              <w:pStyle w:val="CommentText"/>
              <w:rPr>
                <w:rFonts w:asciiTheme="minorHAnsi" w:eastAsia="SimSun" w:hAnsiTheme="minorHAnsi" w:cstheme="minorHAnsi"/>
              </w:rPr>
            </w:pPr>
          </w:p>
        </w:tc>
      </w:tr>
    </w:tbl>
    <w:p w:rsidR="000E3A30" w:rsidRPr="000E3A30" w:rsidRDefault="000E3A30" w:rsidP="000E3A30">
      <w:pPr>
        <w:pStyle w:val="CommentText"/>
        <w:rPr>
          <w:rFonts w:cstheme="minorHAnsi"/>
          <w:b/>
          <w:sz w:val="20"/>
          <w:szCs w:val="20"/>
        </w:rPr>
      </w:pPr>
      <w:r w:rsidRPr="000E3A30">
        <w:rPr>
          <w:rFonts w:cstheme="minorHAnsi"/>
          <w:b/>
          <w:sz w:val="20"/>
          <w:szCs w:val="20"/>
        </w:rPr>
        <w:t xml:space="preserve">                                                                                    </w:t>
      </w:r>
    </w:p>
    <w:tbl>
      <w:tblPr>
        <w:tblStyle w:val="TableGrid13"/>
        <w:tblW w:w="5000" w:type="pct"/>
        <w:tblLook w:val="01E0"/>
      </w:tblPr>
      <w:tblGrid>
        <w:gridCol w:w="9576"/>
      </w:tblGrid>
      <w:tr w:rsidR="000E3A30" w:rsidRPr="000E3A30" w:rsidTr="00CF1736">
        <w:tc>
          <w:tcPr>
            <w:tcW w:w="9354" w:type="dxa"/>
            <w:shd w:val="clear" w:color="auto" w:fill="auto"/>
          </w:tcPr>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b/>
              </w:rPr>
              <w:t xml:space="preserve">Cross-cutting Issues (Gender) </w:t>
            </w:r>
          </w:p>
        </w:tc>
      </w:tr>
      <w:tr w:rsidR="000E3A30" w:rsidRPr="000E3A30" w:rsidTr="00CF1736">
        <w:trPr>
          <w:trHeight w:val="490"/>
        </w:trPr>
        <w:tc>
          <w:tcPr>
            <w:tcW w:w="9354" w:type="dxa"/>
            <w:tcBorders>
              <w:bottom w:val="single" w:sz="6" w:space="0" w:color="000000"/>
            </w:tcBorders>
            <w:shd w:val="clear" w:color="auto" w:fill="auto"/>
          </w:tcPr>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lastRenderedPageBreak/>
              <w:t xml:space="preserve">Conduct a gender analysis for the planned project interventions; consider </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 xml:space="preserve">the roles </w:t>
            </w:r>
            <w:r w:rsidRPr="000E3A30">
              <w:rPr>
                <w:rFonts w:asciiTheme="minorHAnsi" w:eastAsia="SimSun" w:hAnsiTheme="minorHAnsi" w:cstheme="minorHAnsi"/>
                <w:lang w:val="en-US"/>
              </w:rPr>
              <w:t>of women and men and how their respective activities affect the issue you want to address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lang w:val="en-US"/>
              </w:rPr>
              <w:t>the roles of women and men in regards to utilization of outputs</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lang w:val="en-US"/>
              </w:rPr>
              <w:t>how access of men and women and control over resources would affect implementation and success of the project</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lang w:val="en-US"/>
              </w:rPr>
              <w:t>how will mobility and access to information of men and women affect implementation and success of the project</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lang w:val="en-US"/>
              </w:rPr>
              <w:t>any other socio-cultural factors regarding roles of men and women in the target communities</w:t>
            </w:r>
          </w:p>
        </w:tc>
      </w:tr>
      <w:tr w:rsidR="000E3A30" w:rsidRPr="000E3A30" w:rsidTr="00CF1736">
        <w:trPr>
          <w:trHeight w:val="497"/>
        </w:trPr>
        <w:tc>
          <w:tcPr>
            <w:tcW w:w="9354" w:type="dxa"/>
            <w:tcBorders>
              <w:top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The study is gender sensitive, however, it is also important that women participation is essential in the study to understand how they utilise IK during prolonged dry periods as women are considered as the provider food for many rural communities in PNG</w:t>
            </w:r>
          </w:p>
        </w:tc>
      </w:tr>
    </w:tbl>
    <w:p w:rsidR="000E3A30" w:rsidRPr="000E3A30" w:rsidRDefault="000E3A30" w:rsidP="000E3A30">
      <w:pPr>
        <w:pStyle w:val="CommentText"/>
        <w:rPr>
          <w:rFonts w:cstheme="minorHAnsi"/>
          <w:b/>
          <w:sz w:val="20"/>
          <w:szCs w:val="20"/>
        </w:rPr>
      </w:pPr>
    </w:p>
    <w:tbl>
      <w:tblPr>
        <w:tblStyle w:val="TableGrid13"/>
        <w:tblW w:w="5000" w:type="pct"/>
        <w:tblLook w:val="01E0"/>
      </w:tblPr>
      <w:tblGrid>
        <w:gridCol w:w="9576"/>
      </w:tblGrid>
      <w:tr w:rsidR="000E3A30" w:rsidRPr="000E3A30" w:rsidTr="00CF1736">
        <w:tc>
          <w:tcPr>
            <w:tcW w:w="9354" w:type="dxa"/>
            <w:tcBorders>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b/>
              </w:rPr>
              <w:t>Cross-cutting Issues (HIV / AIDS) – where applicable</w:t>
            </w:r>
          </w:p>
        </w:tc>
      </w:tr>
      <w:tr w:rsidR="000E3A30" w:rsidRPr="000E3A30" w:rsidTr="00CF1736">
        <w:trPr>
          <w:trHeight w:val="490"/>
        </w:trPr>
        <w:tc>
          <w:tcPr>
            <w:tcW w:w="9354" w:type="dxa"/>
            <w:tcBorders>
              <w:top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Describe how your project will address specific HIV/AIDs needs or take HIV/AIDS needs into consideration</w:t>
            </w:r>
          </w:p>
          <w:p w:rsidR="000E3A30" w:rsidRPr="000E3A30" w:rsidRDefault="000E3A30" w:rsidP="00CF1736">
            <w:pPr>
              <w:pStyle w:val="CommentText"/>
              <w:rPr>
                <w:rFonts w:asciiTheme="minorHAnsi" w:hAnsiTheme="minorHAnsi" w:cstheme="minorHAnsi"/>
                <w:lang w:val="en-US"/>
              </w:rPr>
            </w:pPr>
            <w:r w:rsidRPr="000E3A30">
              <w:rPr>
                <w:rFonts w:asciiTheme="minorHAnsi" w:eastAsia="SimSun" w:hAnsiTheme="minorHAnsi" w:cstheme="minorHAnsi"/>
                <w:lang w:val="en-US"/>
              </w:rPr>
              <w:t>identify the extent to which the rural community is at risk of HIV infection; and</w:t>
            </w:r>
          </w:p>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lang w:val="en-US"/>
              </w:rPr>
              <w:t>determine whether the community is already impacted by AIDS</w:t>
            </w:r>
          </w:p>
        </w:tc>
      </w:tr>
      <w:tr w:rsidR="000E3A30" w:rsidRPr="000E3A30" w:rsidTr="00CF1736">
        <w:trPr>
          <w:trHeight w:val="497"/>
        </w:trPr>
        <w:tc>
          <w:tcPr>
            <w:tcW w:w="9354" w:type="dxa"/>
            <w:tcBorders>
              <w:top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***Not applicable***</w:t>
            </w:r>
          </w:p>
        </w:tc>
      </w:tr>
    </w:tbl>
    <w:p w:rsidR="000E3A30" w:rsidRPr="000E3A30" w:rsidRDefault="000E3A30" w:rsidP="000E3A30">
      <w:pPr>
        <w:pStyle w:val="CommentText"/>
        <w:rPr>
          <w:rFonts w:cstheme="minorHAnsi"/>
          <w:b/>
          <w:sz w:val="20"/>
          <w:szCs w:val="20"/>
        </w:rPr>
      </w:pPr>
    </w:p>
    <w:tbl>
      <w:tblPr>
        <w:tblStyle w:val="TableGrid13"/>
        <w:tblW w:w="5000" w:type="pct"/>
        <w:tblLook w:val="01E0"/>
      </w:tblPr>
      <w:tblGrid>
        <w:gridCol w:w="9576"/>
      </w:tblGrid>
      <w:tr w:rsidR="000E3A30" w:rsidRPr="000E3A30" w:rsidTr="00CF1736">
        <w:tc>
          <w:tcPr>
            <w:tcW w:w="9354" w:type="dxa"/>
            <w:tcBorders>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b/>
              </w:rPr>
              <w:t xml:space="preserve">Cross-cutting Issues (Environment) </w:t>
            </w:r>
          </w:p>
        </w:tc>
      </w:tr>
      <w:tr w:rsidR="000E3A30" w:rsidRPr="000E3A30" w:rsidTr="00CF1736">
        <w:trPr>
          <w:trHeight w:val="490"/>
        </w:trPr>
        <w:tc>
          <w:tcPr>
            <w:tcW w:w="9354" w:type="dxa"/>
            <w:tcBorders>
              <w:top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a)  Briefly describe what environmental impacts (if any) your project will produce and the steps you plan to mitigate them.</w:t>
            </w:r>
          </w:p>
        </w:tc>
      </w:tr>
      <w:tr w:rsidR="000E3A30" w:rsidRPr="000E3A30" w:rsidTr="00CF1736">
        <w:trPr>
          <w:trHeight w:val="497"/>
        </w:trPr>
        <w:tc>
          <w:tcPr>
            <w:tcW w:w="9354" w:type="dxa"/>
            <w:tcBorders>
              <w:top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***Not applicable***</w:t>
            </w:r>
          </w:p>
        </w:tc>
      </w:tr>
    </w:tbl>
    <w:p w:rsidR="000E3A30" w:rsidRPr="000E3A30" w:rsidRDefault="000E3A30" w:rsidP="000E3A30">
      <w:pPr>
        <w:pStyle w:val="CommentText"/>
        <w:rPr>
          <w:rFonts w:cstheme="minorHAnsi"/>
          <w:b/>
          <w:sz w:val="20"/>
          <w:szCs w:val="20"/>
        </w:rPr>
      </w:pPr>
    </w:p>
    <w:p w:rsidR="000E3A30" w:rsidRPr="000E3A30" w:rsidRDefault="000E3A30" w:rsidP="000E3A30">
      <w:pPr>
        <w:pStyle w:val="CommentText"/>
        <w:rPr>
          <w:rFonts w:cstheme="minorHAnsi"/>
          <w:b/>
          <w:sz w:val="20"/>
          <w:szCs w:val="20"/>
        </w:rPr>
      </w:pPr>
      <w:r w:rsidRPr="000E3A30">
        <w:rPr>
          <w:rFonts w:cstheme="minorHAnsi"/>
          <w:b/>
          <w:sz w:val="20"/>
          <w:szCs w:val="20"/>
        </w:rPr>
        <w:t>Project Budget:</w:t>
      </w:r>
    </w:p>
    <w:p w:rsidR="000E3A30" w:rsidRPr="000E3A30" w:rsidRDefault="000E3A30" w:rsidP="000E3A30">
      <w:pPr>
        <w:pStyle w:val="CommentText"/>
        <w:rPr>
          <w:rFonts w:cstheme="minorHAnsi"/>
          <w:sz w:val="20"/>
          <w:szCs w:val="20"/>
        </w:rPr>
      </w:pPr>
      <w:r w:rsidRPr="000E3A30">
        <w:rPr>
          <w:rFonts w:cstheme="minorHAnsi"/>
          <w:b/>
          <w:sz w:val="20"/>
          <w:szCs w:val="20"/>
        </w:rPr>
        <w:t xml:space="preserve"> </w:t>
      </w:r>
      <w:r w:rsidRPr="000E3A30">
        <w:rPr>
          <w:rFonts w:cstheme="minorHAnsi"/>
          <w:sz w:val="20"/>
          <w:szCs w:val="20"/>
        </w:rPr>
        <w:t xml:space="preserve">Budget summary   (Full budget in Annex 4)                    </w:t>
      </w:r>
    </w:p>
    <w:tbl>
      <w:tblPr>
        <w:tblW w:w="9024" w:type="dxa"/>
        <w:tblLook w:val="0000"/>
      </w:tblPr>
      <w:tblGrid>
        <w:gridCol w:w="4000"/>
        <w:gridCol w:w="1253"/>
        <w:gridCol w:w="1255"/>
        <w:gridCol w:w="1254"/>
        <w:gridCol w:w="1262"/>
      </w:tblGrid>
      <w:tr w:rsidR="000E3A30" w:rsidRPr="000E3A30" w:rsidTr="00CF1736">
        <w:tc>
          <w:tcPr>
            <w:tcW w:w="4000"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p>
        </w:tc>
        <w:tc>
          <w:tcPr>
            <w:tcW w:w="1253"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Q1</w:t>
            </w:r>
          </w:p>
        </w:tc>
        <w:tc>
          <w:tcPr>
            <w:tcW w:w="1255"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Q2</w:t>
            </w:r>
          </w:p>
        </w:tc>
        <w:tc>
          <w:tcPr>
            <w:tcW w:w="1254"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Q3</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Total</w:t>
            </w:r>
          </w:p>
        </w:tc>
      </w:tr>
      <w:tr w:rsidR="000E3A30" w:rsidRPr="000E3A30" w:rsidTr="00CF1736">
        <w:tc>
          <w:tcPr>
            <w:tcW w:w="4000"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Salaries &amp; wages</w:t>
            </w:r>
          </w:p>
        </w:tc>
        <w:tc>
          <w:tcPr>
            <w:tcW w:w="1253"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55"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54"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r>
      <w:tr w:rsidR="000E3A30" w:rsidRPr="000E3A30" w:rsidTr="00CF1736">
        <w:tc>
          <w:tcPr>
            <w:tcW w:w="4000"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Operating costs</w:t>
            </w:r>
          </w:p>
        </w:tc>
        <w:tc>
          <w:tcPr>
            <w:tcW w:w="1253"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300</w:t>
            </w:r>
          </w:p>
        </w:tc>
        <w:tc>
          <w:tcPr>
            <w:tcW w:w="1255"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54"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300</w:t>
            </w:r>
          </w:p>
        </w:tc>
      </w:tr>
      <w:tr w:rsidR="000E3A30" w:rsidRPr="000E3A30" w:rsidTr="00CF1736">
        <w:tc>
          <w:tcPr>
            <w:tcW w:w="4000"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Travel</w:t>
            </w:r>
          </w:p>
        </w:tc>
        <w:tc>
          <w:tcPr>
            <w:tcW w:w="1253"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13,300</w:t>
            </w:r>
          </w:p>
        </w:tc>
        <w:tc>
          <w:tcPr>
            <w:tcW w:w="1255"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54"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13,300</w:t>
            </w:r>
          </w:p>
        </w:tc>
      </w:tr>
      <w:tr w:rsidR="000E3A30" w:rsidRPr="000E3A30" w:rsidTr="00CF1736">
        <w:tc>
          <w:tcPr>
            <w:tcW w:w="4000"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Transport</w:t>
            </w:r>
          </w:p>
        </w:tc>
        <w:tc>
          <w:tcPr>
            <w:tcW w:w="1253"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5320</w:t>
            </w:r>
          </w:p>
        </w:tc>
        <w:tc>
          <w:tcPr>
            <w:tcW w:w="1255"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54"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5320</w:t>
            </w:r>
          </w:p>
        </w:tc>
      </w:tr>
      <w:tr w:rsidR="000E3A30" w:rsidRPr="000E3A30" w:rsidTr="00CF1736">
        <w:tc>
          <w:tcPr>
            <w:tcW w:w="4000"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Capital Equipment</w:t>
            </w:r>
          </w:p>
        </w:tc>
        <w:tc>
          <w:tcPr>
            <w:tcW w:w="1253"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55"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54"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0</w:t>
            </w:r>
          </w:p>
        </w:tc>
      </w:tr>
      <w:tr w:rsidR="000E3A30" w:rsidRPr="000E3A30" w:rsidTr="00CF1736">
        <w:tc>
          <w:tcPr>
            <w:tcW w:w="4000"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Total</w:t>
            </w:r>
          </w:p>
        </w:tc>
        <w:tc>
          <w:tcPr>
            <w:tcW w:w="1253"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18,270</w:t>
            </w:r>
          </w:p>
        </w:tc>
        <w:tc>
          <w:tcPr>
            <w:tcW w:w="1255"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0</w:t>
            </w:r>
          </w:p>
        </w:tc>
        <w:tc>
          <w:tcPr>
            <w:tcW w:w="1254"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0</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18,920</w:t>
            </w:r>
          </w:p>
        </w:tc>
      </w:tr>
    </w:tbl>
    <w:p w:rsidR="000E3A30" w:rsidRPr="000E3A30" w:rsidRDefault="000E3A30" w:rsidP="000E3A30">
      <w:pPr>
        <w:pStyle w:val="CommentText"/>
        <w:rPr>
          <w:rFonts w:cstheme="minorHAnsi"/>
          <w:b/>
          <w:sz w:val="20"/>
          <w:szCs w:val="20"/>
        </w:rPr>
      </w:pPr>
    </w:p>
    <w:tbl>
      <w:tblPr>
        <w:tblStyle w:val="TableGrid13"/>
        <w:tblW w:w="5000" w:type="pct"/>
        <w:tblLook w:val="01E0"/>
      </w:tblPr>
      <w:tblGrid>
        <w:gridCol w:w="9576"/>
      </w:tblGrid>
      <w:tr w:rsidR="000E3A30" w:rsidRPr="000E3A30" w:rsidTr="00CF1736">
        <w:tc>
          <w:tcPr>
            <w:tcW w:w="9354" w:type="dxa"/>
            <w:tcBorders>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i/>
              </w:rPr>
            </w:pPr>
            <w:r w:rsidRPr="000E3A30">
              <w:rPr>
                <w:rFonts w:asciiTheme="minorHAnsi" w:eastAsia="SimSun" w:hAnsiTheme="minorHAnsi" w:cstheme="minorHAnsi"/>
                <w:b/>
              </w:rPr>
              <w:t>Resource needs and sources</w:t>
            </w:r>
          </w:p>
        </w:tc>
      </w:tr>
      <w:tr w:rsidR="000E3A30" w:rsidRPr="000E3A30" w:rsidTr="00CF1736">
        <w:trPr>
          <w:trHeight w:val="490"/>
        </w:trPr>
        <w:tc>
          <w:tcPr>
            <w:tcW w:w="9354" w:type="dxa"/>
            <w:tcBorders>
              <w:top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What  are other major resources required for this project (Human Talent, Facilities, major equipments); indicate the availability or access</w:t>
            </w:r>
          </w:p>
        </w:tc>
      </w:tr>
      <w:tr w:rsidR="000E3A30" w:rsidRPr="000E3A30" w:rsidTr="00CF1736">
        <w:trPr>
          <w:trHeight w:val="497"/>
        </w:trPr>
        <w:tc>
          <w:tcPr>
            <w:tcW w:w="9354" w:type="dxa"/>
            <w:tcBorders>
              <w:top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 xml:space="preserve">Two officers (one each from NARI and local DPI) will be involved to conduct the study at Teptep and Pobuma whilst a third officer (Driver) will be engaged at Rigo site. </w:t>
            </w:r>
          </w:p>
          <w:p w:rsidR="000E3A30" w:rsidRPr="000E3A30" w:rsidRDefault="000E3A30" w:rsidP="00CF1736">
            <w:pPr>
              <w:pStyle w:val="CommentText"/>
              <w:rPr>
                <w:rFonts w:asciiTheme="minorHAnsi" w:eastAsia="SimSun" w:hAnsiTheme="minorHAnsi" w:cstheme="minorHAnsi"/>
              </w:rPr>
            </w:pPr>
          </w:p>
        </w:tc>
      </w:tr>
      <w:tr w:rsidR="000E3A30" w:rsidRPr="000E3A30" w:rsidTr="00CF1736">
        <w:trPr>
          <w:trHeight w:val="497"/>
        </w:trPr>
        <w:tc>
          <w:tcPr>
            <w:tcW w:w="9354" w:type="dxa"/>
            <w:tcBorders>
              <w:top w:val="single" w:sz="6" w:space="0" w:color="000000"/>
              <w:bottom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rPr>
            </w:pPr>
            <w:r w:rsidRPr="000E3A30">
              <w:rPr>
                <w:rFonts w:asciiTheme="minorHAnsi" w:eastAsia="SimSun" w:hAnsiTheme="minorHAnsi" w:cstheme="minorHAnsi"/>
              </w:rPr>
              <w:t>Make suggestions and recommendations for funding sources (NARI, international grants, in-country sources etc.)</w:t>
            </w:r>
          </w:p>
        </w:tc>
      </w:tr>
      <w:tr w:rsidR="000E3A30" w:rsidRPr="000E3A30" w:rsidTr="00CF1736">
        <w:trPr>
          <w:trHeight w:val="497"/>
        </w:trPr>
        <w:tc>
          <w:tcPr>
            <w:tcW w:w="9354" w:type="dxa"/>
            <w:tcBorders>
              <w:top w:val="single" w:sz="6" w:space="0" w:color="000000"/>
              <w:right w:val="single" w:sz="6" w:space="0" w:color="000000"/>
            </w:tcBorders>
            <w:shd w:val="clear" w:color="auto" w:fill="auto"/>
          </w:tcPr>
          <w:p w:rsidR="000E3A30" w:rsidRPr="000E3A30" w:rsidRDefault="000E3A30" w:rsidP="00CF1736">
            <w:pPr>
              <w:pStyle w:val="CommentText"/>
              <w:rPr>
                <w:rFonts w:asciiTheme="minorHAnsi" w:hAnsiTheme="minorHAnsi" w:cstheme="minorHAnsi"/>
                <w:b/>
              </w:rPr>
            </w:pPr>
            <w:r w:rsidRPr="000E3A30">
              <w:rPr>
                <w:rFonts w:asciiTheme="minorHAnsi" w:eastAsia="SimSun" w:hAnsiTheme="minorHAnsi" w:cstheme="minorHAnsi"/>
                <w:b/>
              </w:rPr>
              <w:t>EU Climate resilient project</w:t>
            </w:r>
          </w:p>
        </w:tc>
      </w:tr>
    </w:tbl>
    <w:p w:rsidR="000E3A30" w:rsidRPr="000E3A30" w:rsidRDefault="000E3A30" w:rsidP="000E3A30">
      <w:pPr>
        <w:pStyle w:val="CommentText"/>
        <w:rPr>
          <w:rFonts w:cstheme="minorHAnsi"/>
          <w:b/>
          <w:sz w:val="20"/>
          <w:szCs w:val="20"/>
        </w:rPr>
      </w:pPr>
    </w:p>
    <w:tbl>
      <w:tblPr>
        <w:tblStyle w:val="TableGrid"/>
        <w:tblW w:w="9571" w:type="dxa"/>
        <w:tblLook w:val="04A0"/>
      </w:tblPr>
      <w:tblGrid>
        <w:gridCol w:w="9571"/>
      </w:tblGrid>
      <w:tr w:rsidR="000E3A30" w:rsidRPr="000E3A30" w:rsidTr="00CF1736">
        <w:tc>
          <w:tcPr>
            <w:tcW w:w="9571" w:type="dxa"/>
            <w:shd w:val="clear" w:color="auto" w:fill="auto"/>
          </w:tcPr>
          <w:p w:rsidR="000E3A30" w:rsidRPr="000E3A30" w:rsidRDefault="000E3A30" w:rsidP="00CF1736">
            <w:pPr>
              <w:pStyle w:val="CommentText"/>
              <w:rPr>
                <w:rFonts w:cstheme="minorHAnsi"/>
                <w:b/>
                <w:sz w:val="20"/>
                <w:szCs w:val="20"/>
              </w:rPr>
            </w:pPr>
            <w:r w:rsidRPr="000E3A30">
              <w:rPr>
                <w:rFonts w:cstheme="minorHAnsi"/>
                <w:b/>
                <w:sz w:val="20"/>
                <w:szCs w:val="20"/>
              </w:rPr>
              <w:t>The project proposal has been peer reviewed:</w:t>
            </w:r>
          </w:p>
        </w:tc>
      </w:tr>
      <w:tr w:rsidR="000E3A30" w:rsidRPr="000E3A30" w:rsidTr="00CF1736">
        <w:tc>
          <w:tcPr>
            <w:tcW w:w="9571" w:type="dxa"/>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Name of colleagues, name of organisation, position within the organisation:</w:t>
            </w:r>
          </w:p>
          <w:p w:rsidR="000E3A30" w:rsidRPr="000E3A30" w:rsidRDefault="000E3A30" w:rsidP="00CF1736">
            <w:pPr>
              <w:pStyle w:val="CommentText"/>
              <w:rPr>
                <w:rFonts w:cstheme="minorHAnsi"/>
                <w:b/>
                <w:sz w:val="20"/>
                <w:szCs w:val="20"/>
              </w:rPr>
            </w:pPr>
            <w:r w:rsidRPr="000E3A30">
              <w:rPr>
                <w:rFonts w:cstheme="minorHAnsi"/>
                <w:b/>
                <w:sz w:val="20"/>
                <w:szCs w:val="20"/>
              </w:rPr>
              <w:t>Barbara Tomi and Laurie Fooks</w:t>
            </w:r>
          </w:p>
        </w:tc>
      </w:tr>
      <w:tr w:rsidR="000E3A30" w:rsidRPr="000E3A30" w:rsidTr="00CF1736">
        <w:tc>
          <w:tcPr>
            <w:tcW w:w="9571" w:type="dxa"/>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Presentation at Centre seminars and discussion (NARI Centre, date of presentation, staff present</w:t>
            </w:r>
          </w:p>
          <w:p w:rsidR="000E3A30" w:rsidRPr="000E3A30" w:rsidRDefault="000E3A30" w:rsidP="00CF1736">
            <w:pPr>
              <w:pStyle w:val="CommentText"/>
              <w:rPr>
                <w:rFonts w:cstheme="minorHAnsi"/>
                <w:sz w:val="20"/>
                <w:szCs w:val="20"/>
              </w:rPr>
            </w:pPr>
            <w:r w:rsidRPr="000E3A30">
              <w:rPr>
                <w:rFonts w:cstheme="minorHAnsi"/>
                <w:sz w:val="20"/>
                <w:szCs w:val="20"/>
              </w:rPr>
              <w:t>A presentation of the proposal is planned for the MRC in-house seminar series early 2020</w:t>
            </w:r>
          </w:p>
        </w:tc>
      </w:tr>
      <w:tr w:rsidR="000E3A30" w:rsidRPr="000E3A30" w:rsidTr="00CF1736">
        <w:tc>
          <w:tcPr>
            <w:tcW w:w="9571" w:type="dxa"/>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Other forms of review:</w:t>
            </w:r>
          </w:p>
          <w:p w:rsidR="000E3A30" w:rsidRPr="000E3A30" w:rsidRDefault="000E3A30" w:rsidP="00CF1736">
            <w:pPr>
              <w:pStyle w:val="CommentText"/>
              <w:rPr>
                <w:rFonts w:cstheme="minorHAnsi"/>
                <w:sz w:val="20"/>
                <w:szCs w:val="20"/>
              </w:rPr>
            </w:pPr>
          </w:p>
        </w:tc>
      </w:tr>
      <w:tr w:rsidR="000E3A30" w:rsidRPr="000E3A30" w:rsidTr="00CF1736">
        <w:tc>
          <w:tcPr>
            <w:tcW w:w="9571" w:type="dxa"/>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lastRenderedPageBreak/>
              <w:t>Date of consultation with Biometrician:</w:t>
            </w:r>
          </w:p>
        </w:tc>
      </w:tr>
    </w:tbl>
    <w:p w:rsidR="000E3A30" w:rsidRPr="000E3A30" w:rsidRDefault="000E3A30" w:rsidP="000E3A30">
      <w:pPr>
        <w:pStyle w:val="CommentText"/>
        <w:rPr>
          <w:rFonts w:cstheme="minorHAnsi"/>
          <w:sz w:val="20"/>
          <w:szCs w:val="20"/>
        </w:rPr>
      </w:pPr>
    </w:p>
    <w:p w:rsidR="000E3A30" w:rsidRPr="000E3A30" w:rsidRDefault="000E3A30" w:rsidP="000E3A30">
      <w:pPr>
        <w:pStyle w:val="CommentText"/>
        <w:rPr>
          <w:rFonts w:cstheme="minorHAnsi"/>
          <w:sz w:val="20"/>
          <w:szCs w:val="20"/>
        </w:rPr>
      </w:pPr>
    </w:p>
    <w:p w:rsidR="000E3A30" w:rsidRPr="000E3A30" w:rsidRDefault="000E3A30" w:rsidP="000E3A30">
      <w:pPr>
        <w:pStyle w:val="CommentText"/>
        <w:rPr>
          <w:rFonts w:cstheme="minorHAnsi"/>
          <w:sz w:val="20"/>
          <w:szCs w:val="20"/>
        </w:rPr>
      </w:pPr>
      <w:r w:rsidRPr="000E3A30">
        <w:rPr>
          <w:rFonts w:cstheme="minorHAnsi"/>
          <w:b/>
          <w:sz w:val="20"/>
          <w:szCs w:val="20"/>
        </w:rPr>
        <w:t xml:space="preserve">Signatures </w:t>
      </w:r>
    </w:p>
    <w:tbl>
      <w:tblPr>
        <w:tblW w:w="8388" w:type="dxa"/>
        <w:tblLook w:val="0000"/>
      </w:tblPr>
      <w:tblGrid>
        <w:gridCol w:w="5326"/>
        <w:gridCol w:w="1260"/>
        <w:gridCol w:w="1802"/>
      </w:tblGrid>
      <w:tr w:rsidR="000E3A30" w:rsidRPr="000E3A30" w:rsidTr="00CF1736">
        <w:tc>
          <w:tcPr>
            <w:tcW w:w="5326" w:type="dxa"/>
            <w:tcBorders>
              <w:bottom w:val="single" w:sz="6" w:space="0" w:color="000000"/>
            </w:tcBorders>
            <w:shd w:val="clear" w:color="auto" w:fill="auto"/>
          </w:tcPr>
          <w:p w:rsidR="000E3A30" w:rsidRPr="000E3A30" w:rsidRDefault="000E3A30" w:rsidP="00CF1736">
            <w:pPr>
              <w:pStyle w:val="CommentText"/>
              <w:rPr>
                <w:rFonts w:cstheme="minorHAnsi"/>
                <w:sz w:val="20"/>
                <w:szCs w:val="20"/>
              </w:rPr>
            </w:pPr>
          </w:p>
          <w:p w:rsidR="000E3A30" w:rsidRPr="000E3A30" w:rsidRDefault="000E3A30" w:rsidP="00CF1736">
            <w:pPr>
              <w:pStyle w:val="CommentText"/>
              <w:rPr>
                <w:rFonts w:ascii="Brush Script MT" w:hAnsi="Brush Script MT" w:cstheme="minorHAnsi"/>
                <w:b/>
                <w:color w:val="1F497D" w:themeColor="text2"/>
                <w:sz w:val="28"/>
                <w:szCs w:val="28"/>
              </w:rPr>
            </w:pPr>
            <w:r w:rsidRPr="000E3A30">
              <w:rPr>
                <w:rFonts w:ascii="Brush Script MT" w:hAnsi="Brush Script MT" w:cstheme="minorHAnsi"/>
                <w:b/>
                <w:color w:val="1F497D" w:themeColor="text2"/>
                <w:sz w:val="28"/>
                <w:szCs w:val="28"/>
              </w:rPr>
              <w:t>Jlaraki</w:t>
            </w:r>
          </w:p>
        </w:tc>
        <w:tc>
          <w:tcPr>
            <w:tcW w:w="1260" w:type="dxa"/>
            <w:shd w:val="clear" w:color="auto" w:fill="auto"/>
          </w:tcPr>
          <w:p w:rsidR="000E3A30" w:rsidRPr="000E3A30" w:rsidRDefault="000E3A30" w:rsidP="00CF1736">
            <w:pPr>
              <w:pStyle w:val="CommentText"/>
              <w:rPr>
                <w:rFonts w:cstheme="minorHAnsi"/>
                <w:sz w:val="20"/>
                <w:szCs w:val="20"/>
              </w:rPr>
            </w:pPr>
          </w:p>
        </w:tc>
        <w:tc>
          <w:tcPr>
            <w:tcW w:w="1802" w:type="dxa"/>
            <w:tcBorders>
              <w:bottom w:val="single" w:sz="6" w:space="0" w:color="000000"/>
            </w:tcBorders>
            <w:shd w:val="clear" w:color="auto" w:fill="auto"/>
          </w:tcPr>
          <w:p w:rsidR="000E3A30" w:rsidRPr="000E3A30" w:rsidRDefault="000E3A30" w:rsidP="00CF1736">
            <w:pPr>
              <w:pStyle w:val="CommentText"/>
              <w:rPr>
                <w:rFonts w:cstheme="minorHAnsi"/>
                <w:sz w:val="20"/>
                <w:szCs w:val="20"/>
              </w:rPr>
            </w:pPr>
          </w:p>
          <w:p w:rsidR="000E3A30" w:rsidRPr="000E3A30" w:rsidRDefault="000E3A30" w:rsidP="00CF1736">
            <w:pPr>
              <w:pStyle w:val="CommentText"/>
              <w:rPr>
                <w:rFonts w:cstheme="minorHAnsi"/>
                <w:b/>
                <w:sz w:val="20"/>
                <w:szCs w:val="20"/>
              </w:rPr>
            </w:pPr>
            <w:r w:rsidRPr="000E3A30">
              <w:rPr>
                <w:rFonts w:cstheme="minorHAnsi"/>
                <w:b/>
                <w:sz w:val="20"/>
                <w:szCs w:val="20"/>
              </w:rPr>
              <w:t>20/01/2020</w:t>
            </w:r>
          </w:p>
        </w:tc>
      </w:tr>
      <w:tr w:rsidR="000E3A30" w:rsidRPr="000E3A30" w:rsidTr="00CF1736">
        <w:tc>
          <w:tcPr>
            <w:tcW w:w="5326" w:type="dxa"/>
            <w:shd w:val="clear" w:color="auto" w:fill="auto"/>
          </w:tcPr>
          <w:p w:rsidR="000E3A30" w:rsidRPr="000E3A30" w:rsidRDefault="000E3A30" w:rsidP="00CF1736">
            <w:pPr>
              <w:pStyle w:val="CommentText"/>
              <w:rPr>
                <w:rFonts w:cstheme="minorHAnsi"/>
                <w:color w:val="000000" w:themeColor="text1"/>
                <w:sz w:val="20"/>
                <w:szCs w:val="20"/>
              </w:rPr>
            </w:pPr>
            <w:r w:rsidRPr="000E3A30">
              <w:rPr>
                <w:rFonts w:cstheme="minorHAnsi"/>
                <w:color w:val="000000" w:themeColor="text1"/>
                <w:sz w:val="20"/>
                <w:szCs w:val="20"/>
              </w:rPr>
              <w:t>Project Leader’s Signature</w:t>
            </w:r>
          </w:p>
        </w:tc>
        <w:tc>
          <w:tcPr>
            <w:tcW w:w="1260" w:type="dxa"/>
            <w:shd w:val="clear" w:color="auto" w:fill="auto"/>
          </w:tcPr>
          <w:p w:rsidR="000E3A30" w:rsidRPr="000E3A30" w:rsidRDefault="000E3A30" w:rsidP="00CF1736">
            <w:pPr>
              <w:pStyle w:val="CommentText"/>
              <w:rPr>
                <w:rFonts w:cstheme="minorHAnsi"/>
                <w:sz w:val="20"/>
                <w:szCs w:val="20"/>
              </w:rPr>
            </w:pPr>
          </w:p>
        </w:tc>
        <w:tc>
          <w:tcPr>
            <w:tcW w:w="1802" w:type="dxa"/>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Date</w:t>
            </w:r>
          </w:p>
        </w:tc>
      </w:tr>
      <w:tr w:rsidR="000E3A30" w:rsidRPr="000E3A30" w:rsidTr="00CF1736">
        <w:tc>
          <w:tcPr>
            <w:tcW w:w="5326" w:type="dxa"/>
            <w:tcBorders>
              <w:bottom w:val="single" w:sz="6" w:space="0" w:color="000000"/>
            </w:tcBorders>
            <w:shd w:val="clear" w:color="auto" w:fill="auto"/>
          </w:tcPr>
          <w:p w:rsidR="000E3A30" w:rsidRPr="000E3A30" w:rsidRDefault="000E3A30" w:rsidP="00CF1736">
            <w:pPr>
              <w:pStyle w:val="CommentText"/>
              <w:rPr>
                <w:rFonts w:cstheme="minorHAnsi"/>
                <w:b/>
                <w:color w:val="000000" w:themeColor="text1"/>
                <w:sz w:val="20"/>
                <w:szCs w:val="20"/>
              </w:rPr>
            </w:pPr>
            <w:r w:rsidRPr="000E3A30">
              <w:rPr>
                <w:rFonts w:cstheme="minorHAnsi"/>
                <w:b/>
                <w:color w:val="000000" w:themeColor="text1"/>
                <w:sz w:val="20"/>
                <w:szCs w:val="20"/>
              </w:rPr>
              <w:t>James Laraki</w:t>
            </w:r>
          </w:p>
        </w:tc>
        <w:tc>
          <w:tcPr>
            <w:tcW w:w="1260" w:type="dxa"/>
            <w:shd w:val="clear" w:color="auto" w:fill="auto"/>
          </w:tcPr>
          <w:p w:rsidR="000E3A30" w:rsidRPr="000E3A30" w:rsidRDefault="000E3A30" w:rsidP="00CF1736">
            <w:pPr>
              <w:pStyle w:val="CommentText"/>
              <w:rPr>
                <w:rFonts w:cstheme="minorHAnsi"/>
                <w:color w:val="002060"/>
                <w:sz w:val="20"/>
                <w:szCs w:val="20"/>
              </w:rPr>
            </w:pPr>
          </w:p>
        </w:tc>
        <w:tc>
          <w:tcPr>
            <w:tcW w:w="1802" w:type="dxa"/>
            <w:shd w:val="clear" w:color="auto" w:fill="auto"/>
          </w:tcPr>
          <w:p w:rsidR="000E3A30" w:rsidRPr="000E3A30" w:rsidRDefault="000E3A30" w:rsidP="00CF1736">
            <w:pPr>
              <w:pStyle w:val="CommentText"/>
              <w:rPr>
                <w:rFonts w:cstheme="minorHAnsi"/>
                <w:color w:val="002060"/>
                <w:sz w:val="20"/>
                <w:szCs w:val="20"/>
              </w:rPr>
            </w:pPr>
          </w:p>
        </w:tc>
      </w:tr>
      <w:tr w:rsidR="000E3A30" w:rsidRPr="000E3A30" w:rsidTr="00CF1736">
        <w:tc>
          <w:tcPr>
            <w:tcW w:w="5326" w:type="dxa"/>
            <w:shd w:val="clear" w:color="auto" w:fill="auto"/>
          </w:tcPr>
          <w:p w:rsidR="000E3A30" w:rsidRPr="000E3A30" w:rsidRDefault="000E3A30" w:rsidP="00CF1736">
            <w:pPr>
              <w:pStyle w:val="CommentText"/>
              <w:rPr>
                <w:rFonts w:cstheme="minorHAnsi"/>
                <w:sz w:val="20"/>
                <w:szCs w:val="20"/>
              </w:rPr>
            </w:pPr>
            <w:r w:rsidRPr="000E3A30">
              <w:rPr>
                <w:rFonts w:cstheme="minorHAnsi"/>
                <w:sz w:val="20"/>
                <w:szCs w:val="20"/>
              </w:rPr>
              <w:t>Project Leader’s Name</w:t>
            </w:r>
          </w:p>
        </w:tc>
        <w:tc>
          <w:tcPr>
            <w:tcW w:w="1260" w:type="dxa"/>
            <w:shd w:val="clear" w:color="auto" w:fill="auto"/>
          </w:tcPr>
          <w:p w:rsidR="000E3A30" w:rsidRPr="000E3A30" w:rsidRDefault="000E3A30" w:rsidP="00CF1736">
            <w:pPr>
              <w:pStyle w:val="CommentText"/>
              <w:rPr>
                <w:rFonts w:cstheme="minorHAnsi"/>
                <w:sz w:val="20"/>
                <w:szCs w:val="20"/>
              </w:rPr>
            </w:pPr>
          </w:p>
        </w:tc>
        <w:tc>
          <w:tcPr>
            <w:tcW w:w="1802" w:type="dxa"/>
            <w:shd w:val="clear" w:color="auto" w:fill="auto"/>
          </w:tcPr>
          <w:p w:rsidR="000E3A30" w:rsidRPr="000E3A30" w:rsidRDefault="000E3A30" w:rsidP="00CF1736">
            <w:pPr>
              <w:pStyle w:val="CommentText"/>
              <w:rPr>
                <w:rFonts w:cstheme="minorHAnsi"/>
                <w:sz w:val="20"/>
                <w:szCs w:val="20"/>
              </w:rPr>
            </w:pPr>
          </w:p>
        </w:tc>
      </w:tr>
    </w:tbl>
    <w:p w:rsidR="000E3A30" w:rsidRPr="000E3A30" w:rsidRDefault="000E3A30" w:rsidP="000E3A30">
      <w:pPr>
        <w:spacing w:after="0" w:line="240" w:lineRule="auto"/>
        <w:rPr>
          <w:rFonts w:cstheme="minorHAnsi"/>
          <w:sz w:val="20"/>
          <w:szCs w:val="20"/>
        </w:rPr>
      </w:pPr>
    </w:p>
    <w:p w:rsidR="000E3A30" w:rsidRPr="000E3A30" w:rsidRDefault="000E3A30" w:rsidP="000E3A30">
      <w:pPr>
        <w:spacing w:after="0" w:line="240" w:lineRule="auto"/>
        <w:rPr>
          <w:rFonts w:cstheme="minorHAnsi"/>
          <w:b/>
          <w:sz w:val="20"/>
          <w:szCs w:val="20"/>
        </w:rPr>
      </w:pPr>
      <w:r w:rsidRPr="000E3A30">
        <w:rPr>
          <w:rFonts w:cstheme="minorHAnsi"/>
          <w:b/>
          <w:sz w:val="20"/>
          <w:szCs w:val="20"/>
        </w:rPr>
        <w:t>Cooperating Scientists, Partners or Collaborators:</w:t>
      </w:r>
    </w:p>
    <w:tbl>
      <w:tblPr>
        <w:tblW w:w="8388" w:type="dxa"/>
        <w:tblLook w:val="0000"/>
      </w:tblPr>
      <w:tblGrid>
        <w:gridCol w:w="5326"/>
        <w:gridCol w:w="1260"/>
        <w:gridCol w:w="1802"/>
      </w:tblGrid>
      <w:tr w:rsidR="000E3A30" w:rsidRPr="000E3A30" w:rsidTr="00CF1736">
        <w:tc>
          <w:tcPr>
            <w:tcW w:w="5326" w:type="dxa"/>
            <w:tcBorders>
              <w:bottom w:val="single" w:sz="6" w:space="0" w:color="000000"/>
            </w:tcBorders>
            <w:shd w:val="clear" w:color="auto" w:fill="auto"/>
          </w:tcPr>
          <w:p w:rsidR="000E3A30" w:rsidRPr="000E3A30" w:rsidRDefault="000E3A30" w:rsidP="00CF1736">
            <w:pPr>
              <w:pStyle w:val="Header"/>
              <w:tabs>
                <w:tab w:val="left" w:pos="720"/>
              </w:tabs>
              <w:rPr>
                <w:rFonts w:cstheme="minorHAnsi"/>
                <w:sz w:val="20"/>
                <w:szCs w:val="20"/>
              </w:rPr>
            </w:pPr>
          </w:p>
        </w:tc>
        <w:tc>
          <w:tcPr>
            <w:tcW w:w="1260" w:type="dxa"/>
            <w:shd w:val="clear" w:color="auto" w:fill="auto"/>
          </w:tcPr>
          <w:p w:rsidR="000E3A30" w:rsidRPr="000E3A30" w:rsidRDefault="000E3A30" w:rsidP="00CF1736">
            <w:pPr>
              <w:spacing w:after="0" w:line="240" w:lineRule="auto"/>
              <w:rPr>
                <w:rFonts w:cstheme="minorHAnsi"/>
                <w:sz w:val="20"/>
                <w:szCs w:val="20"/>
              </w:rPr>
            </w:pPr>
          </w:p>
        </w:tc>
        <w:tc>
          <w:tcPr>
            <w:tcW w:w="1802" w:type="dxa"/>
            <w:tcBorders>
              <w:bottom w:val="single" w:sz="6" w:space="0" w:color="000000"/>
            </w:tcBorders>
            <w:shd w:val="clear" w:color="auto" w:fill="auto"/>
          </w:tcPr>
          <w:p w:rsidR="000E3A30" w:rsidRPr="000E3A30" w:rsidRDefault="000E3A30" w:rsidP="00CF1736">
            <w:pPr>
              <w:spacing w:after="0" w:line="240" w:lineRule="auto"/>
              <w:rPr>
                <w:rFonts w:cstheme="minorHAnsi"/>
                <w:sz w:val="20"/>
                <w:szCs w:val="20"/>
              </w:rPr>
            </w:pPr>
          </w:p>
        </w:tc>
      </w:tr>
      <w:tr w:rsidR="000E3A30" w:rsidRPr="000E3A30" w:rsidTr="00CF1736">
        <w:tc>
          <w:tcPr>
            <w:tcW w:w="5326" w:type="dxa"/>
            <w:shd w:val="clear" w:color="auto" w:fill="auto"/>
          </w:tcPr>
          <w:p w:rsidR="000E3A30" w:rsidRPr="000E3A30" w:rsidRDefault="000E3A30" w:rsidP="00CF1736">
            <w:pPr>
              <w:spacing w:after="0" w:line="240" w:lineRule="auto"/>
              <w:rPr>
                <w:rFonts w:cstheme="minorHAnsi"/>
                <w:sz w:val="20"/>
                <w:szCs w:val="20"/>
              </w:rPr>
            </w:pPr>
            <w:r w:rsidRPr="000E3A30">
              <w:rPr>
                <w:rFonts w:cstheme="minorHAnsi"/>
                <w:sz w:val="20"/>
                <w:szCs w:val="20"/>
              </w:rPr>
              <w:t>Signature</w:t>
            </w:r>
          </w:p>
        </w:tc>
        <w:tc>
          <w:tcPr>
            <w:tcW w:w="1260" w:type="dxa"/>
            <w:shd w:val="clear" w:color="auto" w:fill="auto"/>
          </w:tcPr>
          <w:p w:rsidR="000E3A30" w:rsidRPr="000E3A30" w:rsidRDefault="000E3A30" w:rsidP="00CF1736">
            <w:pPr>
              <w:spacing w:after="0" w:line="240" w:lineRule="auto"/>
              <w:jc w:val="center"/>
              <w:rPr>
                <w:rFonts w:cstheme="minorHAnsi"/>
                <w:sz w:val="20"/>
                <w:szCs w:val="20"/>
              </w:rPr>
            </w:pPr>
          </w:p>
        </w:tc>
        <w:tc>
          <w:tcPr>
            <w:tcW w:w="1802" w:type="dxa"/>
            <w:shd w:val="clear" w:color="auto" w:fill="auto"/>
          </w:tcPr>
          <w:p w:rsidR="000E3A30" w:rsidRPr="000E3A30" w:rsidRDefault="000E3A30" w:rsidP="00CF1736">
            <w:pPr>
              <w:spacing w:after="0" w:line="240" w:lineRule="auto"/>
              <w:jc w:val="center"/>
              <w:rPr>
                <w:rFonts w:cstheme="minorHAnsi"/>
                <w:sz w:val="20"/>
                <w:szCs w:val="20"/>
              </w:rPr>
            </w:pPr>
            <w:r w:rsidRPr="000E3A30">
              <w:rPr>
                <w:rFonts w:cstheme="minorHAnsi"/>
                <w:sz w:val="20"/>
                <w:szCs w:val="20"/>
              </w:rPr>
              <w:t>Date</w:t>
            </w:r>
          </w:p>
        </w:tc>
      </w:tr>
      <w:tr w:rsidR="000E3A30" w:rsidRPr="000E3A30" w:rsidTr="00CF1736">
        <w:tc>
          <w:tcPr>
            <w:tcW w:w="5326" w:type="dxa"/>
            <w:tcBorders>
              <w:bottom w:val="single" w:sz="6" w:space="0" w:color="000000"/>
            </w:tcBorders>
            <w:shd w:val="clear" w:color="auto" w:fill="auto"/>
          </w:tcPr>
          <w:p w:rsidR="000E3A30" w:rsidRPr="000E3A30" w:rsidRDefault="000E3A30" w:rsidP="00CF1736">
            <w:pPr>
              <w:spacing w:after="0" w:line="240" w:lineRule="auto"/>
              <w:rPr>
                <w:rFonts w:cstheme="minorHAnsi"/>
                <w:sz w:val="20"/>
                <w:szCs w:val="20"/>
              </w:rPr>
            </w:pPr>
          </w:p>
        </w:tc>
        <w:tc>
          <w:tcPr>
            <w:tcW w:w="1260" w:type="dxa"/>
            <w:shd w:val="clear" w:color="auto" w:fill="auto"/>
          </w:tcPr>
          <w:p w:rsidR="000E3A30" w:rsidRPr="000E3A30" w:rsidRDefault="000E3A30" w:rsidP="00CF1736">
            <w:pPr>
              <w:spacing w:after="0" w:line="240" w:lineRule="auto"/>
              <w:rPr>
                <w:rFonts w:cstheme="minorHAnsi"/>
                <w:sz w:val="20"/>
                <w:szCs w:val="20"/>
              </w:rPr>
            </w:pPr>
          </w:p>
        </w:tc>
        <w:tc>
          <w:tcPr>
            <w:tcW w:w="1802" w:type="dxa"/>
            <w:shd w:val="clear" w:color="auto" w:fill="auto"/>
          </w:tcPr>
          <w:p w:rsidR="000E3A30" w:rsidRPr="000E3A30" w:rsidRDefault="000E3A30" w:rsidP="00CF1736">
            <w:pPr>
              <w:spacing w:after="0" w:line="240" w:lineRule="auto"/>
              <w:rPr>
                <w:rFonts w:cstheme="minorHAnsi"/>
                <w:sz w:val="20"/>
                <w:szCs w:val="20"/>
              </w:rPr>
            </w:pPr>
          </w:p>
        </w:tc>
      </w:tr>
      <w:tr w:rsidR="000E3A30" w:rsidRPr="000E3A30" w:rsidTr="00CF1736">
        <w:tc>
          <w:tcPr>
            <w:tcW w:w="5326" w:type="dxa"/>
            <w:shd w:val="clear" w:color="auto" w:fill="auto"/>
          </w:tcPr>
          <w:p w:rsidR="000E3A30" w:rsidRPr="000E3A30" w:rsidRDefault="000E3A30" w:rsidP="00CF1736">
            <w:pPr>
              <w:spacing w:after="0" w:line="240" w:lineRule="auto"/>
              <w:rPr>
                <w:rFonts w:cstheme="minorHAnsi"/>
                <w:sz w:val="20"/>
                <w:szCs w:val="20"/>
              </w:rPr>
            </w:pPr>
            <w:r w:rsidRPr="000E3A30">
              <w:rPr>
                <w:rFonts w:cstheme="minorHAnsi"/>
                <w:sz w:val="20"/>
                <w:szCs w:val="20"/>
              </w:rPr>
              <w:t xml:space="preserve"> Name and Organisation</w:t>
            </w:r>
          </w:p>
        </w:tc>
        <w:tc>
          <w:tcPr>
            <w:tcW w:w="1260" w:type="dxa"/>
            <w:shd w:val="clear" w:color="auto" w:fill="auto"/>
          </w:tcPr>
          <w:p w:rsidR="000E3A30" w:rsidRPr="000E3A30" w:rsidRDefault="000E3A30" w:rsidP="00CF1736">
            <w:pPr>
              <w:spacing w:after="0" w:line="240" w:lineRule="auto"/>
              <w:rPr>
                <w:rFonts w:cstheme="minorHAnsi"/>
                <w:sz w:val="20"/>
                <w:szCs w:val="20"/>
              </w:rPr>
            </w:pPr>
          </w:p>
        </w:tc>
        <w:tc>
          <w:tcPr>
            <w:tcW w:w="1802" w:type="dxa"/>
            <w:shd w:val="clear" w:color="auto" w:fill="auto"/>
          </w:tcPr>
          <w:p w:rsidR="000E3A30" w:rsidRPr="000E3A30" w:rsidRDefault="000E3A30" w:rsidP="00CF1736">
            <w:pPr>
              <w:spacing w:after="0" w:line="240" w:lineRule="auto"/>
              <w:rPr>
                <w:rFonts w:cstheme="minorHAnsi"/>
                <w:sz w:val="20"/>
                <w:szCs w:val="20"/>
              </w:rPr>
            </w:pPr>
          </w:p>
        </w:tc>
      </w:tr>
      <w:tr w:rsidR="000E3A30" w:rsidRPr="000E3A30" w:rsidTr="00CF1736">
        <w:tc>
          <w:tcPr>
            <w:tcW w:w="5326" w:type="dxa"/>
            <w:tcBorders>
              <w:bottom w:val="single" w:sz="6" w:space="0" w:color="000000"/>
            </w:tcBorders>
            <w:shd w:val="clear" w:color="auto" w:fill="auto"/>
          </w:tcPr>
          <w:p w:rsidR="000E3A30" w:rsidRPr="000E3A30" w:rsidRDefault="000E3A30" w:rsidP="00CF1736">
            <w:pPr>
              <w:pStyle w:val="Header"/>
              <w:tabs>
                <w:tab w:val="left" w:pos="720"/>
              </w:tabs>
              <w:rPr>
                <w:rFonts w:cstheme="minorHAnsi"/>
                <w:sz w:val="20"/>
                <w:szCs w:val="20"/>
              </w:rPr>
            </w:pPr>
          </w:p>
        </w:tc>
        <w:tc>
          <w:tcPr>
            <w:tcW w:w="1260" w:type="dxa"/>
            <w:shd w:val="clear" w:color="auto" w:fill="auto"/>
          </w:tcPr>
          <w:p w:rsidR="000E3A30" w:rsidRPr="000E3A30" w:rsidRDefault="000E3A30" w:rsidP="00CF1736">
            <w:pPr>
              <w:spacing w:after="0" w:line="240" w:lineRule="auto"/>
              <w:rPr>
                <w:rFonts w:cstheme="minorHAnsi"/>
                <w:sz w:val="20"/>
                <w:szCs w:val="20"/>
              </w:rPr>
            </w:pPr>
          </w:p>
        </w:tc>
        <w:tc>
          <w:tcPr>
            <w:tcW w:w="1802" w:type="dxa"/>
            <w:tcBorders>
              <w:bottom w:val="single" w:sz="6" w:space="0" w:color="000000"/>
            </w:tcBorders>
            <w:shd w:val="clear" w:color="auto" w:fill="auto"/>
          </w:tcPr>
          <w:p w:rsidR="000E3A30" w:rsidRPr="000E3A30" w:rsidRDefault="000E3A30" w:rsidP="00CF1736">
            <w:pPr>
              <w:spacing w:after="0" w:line="240" w:lineRule="auto"/>
              <w:rPr>
                <w:rFonts w:cstheme="minorHAnsi"/>
                <w:sz w:val="20"/>
                <w:szCs w:val="20"/>
              </w:rPr>
            </w:pPr>
          </w:p>
        </w:tc>
      </w:tr>
      <w:tr w:rsidR="000E3A30" w:rsidRPr="000E3A30" w:rsidTr="00CF1736">
        <w:tc>
          <w:tcPr>
            <w:tcW w:w="5326" w:type="dxa"/>
            <w:shd w:val="clear" w:color="auto" w:fill="auto"/>
          </w:tcPr>
          <w:p w:rsidR="000E3A30" w:rsidRPr="000E3A30" w:rsidRDefault="000E3A30" w:rsidP="00CF1736">
            <w:pPr>
              <w:spacing w:after="0" w:line="240" w:lineRule="auto"/>
              <w:rPr>
                <w:rFonts w:cstheme="minorHAnsi"/>
                <w:sz w:val="20"/>
                <w:szCs w:val="20"/>
              </w:rPr>
            </w:pPr>
            <w:r w:rsidRPr="000E3A30">
              <w:rPr>
                <w:rFonts w:cstheme="minorHAnsi"/>
                <w:sz w:val="20"/>
                <w:szCs w:val="20"/>
              </w:rPr>
              <w:t>Signature</w:t>
            </w:r>
          </w:p>
        </w:tc>
        <w:tc>
          <w:tcPr>
            <w:tcW w:w="1260" w:type="dxa"/>
            <w:shd w:val="clear" w:color="auto" w:fill="auto"/>
          </w:tcPr>
          <w:p w:rsidR="000E3A30" w:rsidRPr="000E3A30" w:rsidRDefault="000E3A30" w:rsidP="00CF1736">
            <w:pPr>
              <w:spacing w:after="0" w:line="240" w:lineRule="auto"/>
              <w:jc w:val="center"/>
              <w:rPr>
                <w:rFonts w:cstheme="minorHAnsi"/>
                <w:sz w:val="20"/>
                <w:szCs w:val="20"/>
              </w:rPr>
            </w:pPr>
          </w:p>
        </w:tc>
        <w:tc>
          <w:tcPr>
            <w:tcW w:w="1802" w:type="dxa"/>
            <w:shd w:val="clear" w:color="auto" w:fill="auto"/>
          </w:tcPr>
          <w:p w:rsidR="000E3A30" w:rsidRPr="000E3A30" w:rsidRDefault="000E3A30" w:rsidP="00CF1736">
            <w:pPr>
              <w:spacing w:after="0" w:line="240" w:lineRule="auto"/>
              <w:jc w:val="center"/>
              <w:rPr>
                <w:rFonts w:cstheme="minorHAnsi"/>
                <w:sz w:val="20"/>
                <w:szCs w:val="20"/>
              </w:rPr>
            </w:pPr>
            <w:r w:rsidRPr="000E3A30">
              <w:rPr>
                <w:rFonts w:cstheme="minorHAnsi"/>
                <w:sz w:val="20"/>
                <w:szCs w:val="20"/>
              </w:rPr>
              <w:t>Date</w:t>
            </w:r>
          </w:p>
        </w:tc>
      </w:tr>
      <w:tr w:rsidR="000E3A30" w:rsidRPr="000E3A30" w:rsidTr="00CF1736">
        <w:tc>
          <w:tcPr>
            <w:tcW w:w="5326" w:type="dxa"/>
            <w:tcBorders>
              <w:bottom w:val="single" w:sz="6" w:space="0" w:color="000000"/>
            </w:tcBorders>
            <w:shd w:val="clear" w:color="auto" w:fill="auto"/>
          </w:tcPr>
          <w:p w:rsidR="000E3A30" w:rsidRPr="000E3A30" w:rsidRDefault="000E3A30" w:rsidP="00CF1736">
            <w:pPr>
              <w:spacing w:after="0" w:line="240" w:lineRule="auto"/>
              <w:rPr>
                <w:rFonts w:cstheme="minorHAnsi"/>
                <w:sz w:val="20"/>
                <w:szCs w:val="20"/>
              </w:rPr>
            </w:pPr>
          </w:p>
        </w:tc>
        <w:tc>
          <w:tcPr>
            <w:tcW w:w="1260" w:type="dxa"/>
            <w:shd w:val="clear" w:color="auto" w:fill="auto"/>
          </w:tcPr>
          <w:p w:rsidR="000E3A30" w:rsidRPr="000E3A30" w:rsidRDefault="000E3A30" w:rsidP="00CF1736">
            <w:pPr>
              <w:spacing w:after="0" w:line="240" w:lineRule="auto"/>
              <w:rPr>
                <w:rFonts w:cstheme="minorHAnsi"/>
                <w:sz w:val="20"/>
                <w:szCs w:val="20"/>
              </w:rPr>
            </w:pPr>
          </w:p>
        </w:tc>
        <w:tc>
          <w:tcPr>
            <w:tcW w:w="1802" w:type="dxa"/>
            <w:shd w:val="clear" w:color="auto" w:fill="auto"/>
          </w:tcPr>
          <w:p w:rsidR="000E3A30" w:rsidRPr="000E3A30" w:rsidRDefault="000E3A30" w:rsidP="00CF1736">
            <w:pPr>
              <w:spacing w:after="0" w:line="240" w:lineRule="auto"/>
              <w:rPr>
                <w:rFonts w:cstheme="minorHAnsi"/>
                <w:sz w:val="20"/>
                <w:szCs w:val="20"/>
              </w:rPr>
            </w:pPr>
          </w:p>
        </w:tc>
      </w:tr>
      <w:tr w:rsidR="000E3A30" w:rsidRPr="000E3A30" w:rsidTr="00CF1736">
        <w:tc>
          <w:tcPr>
            <w:tcW w:w="5326" w:type="dxa"/>
            <w:shd w:val="clear" w:color="auto" w:fill="auto"/>
          </w:tcPr>
          <w:p w:rsidR="000E3A30" w:rsidRPr="000E3A30" w:rsidRDefault="000E3A30" w:rsidP="00CF1736">
            <w:pPr>
              <w:spacing w:after="0" w:line="240" w:lineRule="auto"/>
              <w:rPr>
                <w:rFonts w:cstheme="minorHAnsi"/>
                <w:sz w:val="20"/>
                <w:szCs w:val="20"/>
              </w:rPr>
            </w:pPr>
            <w:r w:rsidRPr="000E3A30">
              <w:rPr>
                <w:rFonts w:cstheme="minorHAnsi"/>
                <w:sz w:val="20"/>
                <w:szCs w:val="20"/>
              </w:rPr>
              <w:t>Name and Organisation</w:t>
            </w:r>
          </w:p>
        </w:tc>
        <w:tc>
          <w:tcPr>
            <w:tcW w:w="1260" w:type="dxa"/>
            <w:shd w:val="clear" w:color="auto" w:fill="auto"/>
          </w:tcPr>
          <w:p w:rsidR="000E3A30" w:rsidRPr="000E3A30" w:rsidRDefault="000E3A30" w:rsidP="00CF1736">
            <w:pPr>
              <w:spacing w:after="0" w:line="240" w:lineRule="auto"/>
              <w:rPr>
                <w:rFonts w:cstheme="minorHAnsi"/>
                <w:sz w:val="20"/>
                <w:szCs w:val="20"/>
              </w:rPr>
            </w:pPr>
          </w:p>
        </w:tc>
        <w:tc>
          <w:tcPr>
            <w:tcW w:w="1802" w:type="dxa"/>
            <w:shd w:val="clear" w:color="auto" w:fill="auto"/>
          </w:tcPr>
          <w:p w:rsidR="000E3A30" w:rsidRPr="000E3A30" w:rsidRDefault="000E3A30" w:rsidP="00CF1736">
            <w:pPr>
              <w:spacing w:after="0" w:line="240" w:lineRule="auto"/>
              <w:rPr>
                <w:rFonts w:cstheme="minorHAnsi"/>
                <w:sz w:val="20"/>
                <w:szCs w:val="20"/>
              </w:rPr>
            </w:pPr>
          </w:p>
        </w:tc>
      </w:tr>
    </w:tbl>
    <w:p w:rsidR="000E3A30" w:rsidRPr="000E3A30" w:rsidRDefault="000E3A30" w:rsidP="000E3A30">
      <w:pPr>
        <w:spacing w:after="0" w:line="240" w:lineRule="auto"/>
        <w:rPr>
          <w:rFonts w:cstheme="minorHAnsi"/>
          <w:b/>
          <w:sz w:val="20"/>
          <w:szCs w:val="20"/>
        </w:rPr>
      </w:pPr>
      <w:r w:rsidRPr="000E3A30">
        <w:rPr>
          <w:rFonts w:cstheme="minorHAnsi"/>
          <w:b/>
          <w:sz w:val="20"/>
          <w:szCs w:val="20"/>
        </w:rPr>
        <w:t>This Full Proposal has been seen and endorsed by:</w:t>
      </w:r>
    </w:p>
    <w:tbl>
      <w:tblPr>
        <w:tblW w:w="8388" w:type="dxa"/>
        <w:tblLook w:val="0000"/>
      </w:tblPr>
      <w:tblGrid>
        <w:gridCol w:w="5326"/>
        <w:gridCol w:w="1260"/>
        <w:gridCol w:w="1802"/>
      </w:tblGrid>
      <w:tr w:rsidR="000E3A30" w:rsidRPr="000E3A30" w:rsidTr="00CF1736">
        <w:tc>
          <w:tcPr>
            <w:tcW w:w="5326" w:type="dxa"/>
            <w:tcBorders>
              <w:bottom w:val="single" w:sz="6" w:space="0" w:color="000000"/>
            </w:tcBorders>
            <w:shd w:val="clear" w:color="auto" w:fill="auto"/>
          </w:tcPr>
          <w:p w:rsidR="000E3A30" w:rsidRPr="000E3A30" w:rsidRDefault="000E3A30" w:rsidP="00CF1736">
            <w:pPr>
              <w:pStyle w:val="Header"/>
              <w:tabs>
                <w:tab w:val="left" w:pos="720"/>
              </w:tabs>
              <w:rPr>
                <w:rFonts w:cstheme="minorHAnsi"/>
                <w:sz w:val="20"/>
                <w:szCs w:val="20"/>
              </w:rPr>
            </w:pPr>
          </w:p>
        </w:tc>
        <w:tc>
          <w:tcPr>
            <w:tcW w:w="1260" w:type="dxa"/>
            <w:shd w:val="clear" w:color="auto" w:fill="auto"/>
          </w:tcPr>
          <w:p w:rsidR="000E3A30" w:rsidRPr="000E3A30" w:rsidRDefault="000E3A30" w:rsidP="00CF1736">
            <w:pPr>
              <w:spacing w:after="0" w:line="240" w:lineRule="auto"/>
              <w:rPr>
                <w:rFonts w:cstheme="minorHAnsi"/>
                <w:sz w:val="20"/>
                <w:szCs w:val="20"/>
              </w:rPr>
            </w:pPr>
          </w:p>
        </w:tc>
        <w:tc>
          <w:tcPr>
            <w:tcW w:w="1802" w:type="dxa"/>
            <w:tcBorders>
              <w:bottom w:val="single" w:sz="6" w:space="0" w:color="000000"/>
            </w:tcBorders>
            <w:shd w:val="clear" w:color="auto" w:fill="auto"/>
          </w:tcPr>
          <w:p w:rsidR="000E3A30" w:rsidRPr="000E3A30" w:rsidRDefault="000E3A30" w:rsidP="00CF1736">
            <w:pPr>
              <w:spacing w:after="0" w:line="240" w:lineRule="auto"/>
              <w:rPr>
                <w:rFonts w:cstheme="minorHAnsi"/>
                <w:sz w:val="20"/>
                <w:szCs w:val="20"/>
              </w:rPr>
            </w:pPr>
          </w:p>
        </w:tc>
      </w:tr>
      <w:tr w:rsidR="000E3A30" w:rsidRPr="000E3A30" w:rsidTr="00CF1736">
        <w:tc>
          <w:tcPr>
            <w:tcW w:w="5326" w:type="dxa"/>
            <w:shd w:val="clear" w:color="auto" w:fill="auto"/>
          </w:tcPr>
          <w:p w:rsidR="000E3A30" w:rsidRPr="000E3A30" w:rsidRDefault="000E3A30" w:rsidP="00CF1736">
            <w:pPr>
              <w:spacing w:after="0" w:line="240" w:lineRule="auto"/>
              <w:rPr>
                <w:rFonts w:cstheme="minorHAnsi"/>
                <w:sz w:val="20"/>
                <w:szCs w:val="20"/>
              </w:rPr>
            </w:pPr>
            <w:r w:rsidRPr="000E3A30">
              <w:rPr>
                <w:rFonts w:cstheme="minorHAnsi"/>
                <w:sz w:val="20"/>
                <w:szCs w:val="20"/>
              </w:rPr>
              <w:t>Programme Director’s Signature</w:t>
            </w:r>
          </w:p>
        </w:tc>
        <w:tc>
          <w:tcPr>
            <w:tcW w:w="1260" w:type="dxa"/>
            <w:shd w:val="clear" w:color="auto" w:fill="auto"/>
          </w:tcPr>
          <w:p w:rsidR="000E3A30" w:rsidRPr="000E3A30" w:rsidRDefault="000E3A30" w:rsidP="00CF1736">
            <w:pPr>
              <w:spacing w:after="0" w:line="240" w:lineRule="auto"/>
              <w:jc w:val="center"/>
              <w:rPr>
                <w:rFonts w:cstheme="minorHAnsi"/>
                <w:sz w:val="20"/>
                <w:szCs w:val="20"/>
              </w:rPr>
            </w:pPr>
          </w:p>
        </w:tc>
        <w:tc>
          <w:tcPr>
            <w:tcW w:w="1802" w:type="dxa"/>
            <w:shd w:val="clear" w:color="auto" w:fill="auto"/>
          </w:tcPr>
          <w:p w:rsidR="000E3A30" w:rsidRPr="000E3A30" w:rsidRDefault="000E3A30" w:rsidP="00CF1736">
            <w:pPr>
              <w:spacing w:after="0" w:line="240" w:lineRule="auto"/>
              <w:jc w:val="center"/>
              <w:rPr>
                <w:rFonts w:cstheme="minorHAnsi"/>
                <w:sz w:val="20"/>
                <w:szCs w:val="20"/>
              </w:rPr>
            </w:pPr>
            <w:r w:rsidRPr="000E3A30">
              <w:rPr>
                <w:rFonts w:cstheme="minorHAnsi"/>
                <w:sz w:val="20"/>
                <w:szCs w:val="20"/>
              </w:rPr>
              <w:t>Date</w:t>
            </w:r>
          </w:p>
        </w:tc>
      </w:tr>
      <w:tr w:rsidR="000E3A30" w:rsidRPr="000E3A30" w:rsidTr="00CF1736">
        <w:tc>
          <w:tcPr>
            <w:tcW w:w="5326" w:type="dxa"/>
            <w:tcBorders>
              <w:bottom w:val="single" w:sz="6" w:space="0" w:color="000000"/>
            </w:tcBorders>
            <w:shd w:val="clear" w:color="auto" w:fill="auto"/>
          </w:tcPr>
          <w:p w:rsidR="000E3A30" w:rsidRPr="000E3A30" w:rsidRDefault="000E3A30" w:rsidP="00CF1736">
            <w:pPr>
              <w:spacing w:after="0" w:line="240" w:lineRule="auto"/>
              <w:rPr>
                <w:rFonts w:cstheme="minorHAnsi"/>
                <w:sz w:val="20"/>
                <w:szCs w:val="20"/>
              </w:rPr>
            </w:pPr>
          </w:p>
          <w:p w:rsidR="000E3A30" w:rsidRPr="000E3A30" w:rsidRDefault="000E3A30" w:rsidP="00CF1736">
            <w:pPr>
              <w:spacing w:after="0" w:line="240" w:lineRule="auto"/>
              <w:rPr>
                <w:rFonts w:cstheme="minorHAnsi"/>
                <w:sz w:val="20"/>
                <w:szCs w:val="20"/>
              </w:rPr>
            </w:pPr>
          </w:p>
        </w:tc>
        <w:tc>
          <w:tcPr>
            <w:tcW w:w="1260" w:type="dxa"/>
            <w:shd w:val="clear" w:color="auto" w:fill="auto"/>
          </w:tcPr>
          <w:p w:rsidR="000E3A30" w:rsidRPr="000E3A30" w:rsidRDefault="000E3A30" w:rsidP="00CF1736">
            <w:pPr>
              <w:spacing w:after="0" w:line="240" w:lineRule="auto"/>
              <w:rPr>
                <w:rFonts w:cstheme="minorHAnsi"/>
                <w:sz w:val="20"/>
                <w:szCs w:val="20"/>
              </w:rPr>
            </w:pPr>
          </w:p>
        </w:tc>
        <w:tc>
          <w:tcPr>
            <w:tcW w:w="1802" w:type="dxa"/>
            <w:shd w:val="clear" w:color="auto" w:fill="auto"/>
          </w:tcPr>
          <w:p w:rsidR="000E3A30" w:rsidRPr="000E3A30" w:rsidRDefault="000E3A30" w:rsidP="00CF1736">
            <w:pPr>
              <w:spacing w:after="0" w:line="240" w:lineRule="auto"/>
              <w:rPr>
                <w:rFonts w:cstheme="minorHAnsi"/>
                <w:sz w:val="20"/>
                <w:szCs w:val="20"/>
              </w:rPr>
            </w:pPr>
          </w:p>
        </w:tc>
      </w:tr>
      <w:tr w:rsidR="000E3A30" w:rsidRPr="000E3A30" w:rsidTr="00CF1736">
        <w:tc>
          <w:tcPr>
            <w:tcW w:w="5326" w:type="dxa"/>
            <w:shd w:val="clear" w:color="auto" w:fill="auto"/>
          </w:tcPr>
          <w:p w:rsidR="000E3A30" w:rsidRPr="000E3A30" w:rsidRDefault="000E3A30" w:rsidP="00CF1736">
            <w:pPr>
              <w:spacing w:after="0" w:line="240" w:lineRule="auto"/>
              <w:rPr>
                <w:rFonts w:cstheme="minorHAnsi"/>
                <w:sz w:val="20"/>
                <w:szCs w:val="20"/>
              </w:rPr>
            </w:pPr>
            <w:r w:rsidRPr="000E3A30">
              <w:rPr>
                <w:rFonts w:cstheme="minorHAnsi"/>
                <w:sz w:val="20"/>
                <w:szCs w:val="20"/>
              </w:rPr>
              <w:t>Programme Director’s Name</w:t>
            </w:r>
          </w:p>
        </w:tc>
        <w:tc>
          <w:tcPr>
            <w:tcW w:w="1260" w:type="dxa"/>
            <w:shd w:val="clear" w:color="auto" w:fill="auto"/>
          </w:tcPr>
          <w:p w:rsidR="000E3A30" w:rsidRPr="000E3A30" w:rsidRDefault="000E3A30" w:rsidP="00CF1736">
            <w:pPr>
              <w:spacing w:after="0" w:line="240" w:lineRule="auto"/>
              <w:rPr>
                <w:rFonts w:cstheme="minorHAnsi"/>
                <w:sz w:val="20"/>
                <w:szCs w:val="20"/>
              </w:rPr>
            </w:pPr>
          </w:p>
        </w:tc>
        <w:tc>
          <w:tcPr>
            <w:tcW w:w="1802" w:type="dxa"/>
            <w:shd w:val="clear" w:color="auto" w:fill="auto"/>
          </w:tcPr>
          <w:p w:rsidR="000E3A30" w:rsidRPr="000E3A30" w:rsidRDefault="000E3A30" w:rsidP="00CF1736">
            <w:pPr>
              <w:spacing w:after="0" w:line="240" w:lineRule="auto"/>
              <w:rPr>
                <w:rFonts w:cstheme="minorHAnsi"/>
                <w:sz w:val="20"/>
                <w:szCs w:val="20"/>
              </w:rPr>
            </w:pPr>
          </w:p>
        </w:tc>
      </w:tr>
      <w:tr w:rsidR="000E3A30" w:rsidRPr="000E3A30" w:rsidTr="00CF1736">
        <w:trPr>
          <w:trHeight w:val="1472"/>
        </w:trPr>
        <w:tc>
          <w:tcPr>
            <w:tcW w:w="8388" w:type="dxa"/>
            <w:gridSpan w:val="3"/>
            <w:tcBorders>
              <w:bottom w:val="single" w:sz="6" w:space="0" w:color="000000"/>
            </w:tcBorders>
            <w:shd w:val="clear" w:color="auto" w:fill="auto"/>
          </w:tcPr>
          <w:p w:rsidR="000E3A30" w:rsidRPr="000E3A30" w:rsidRDefault="000E3A30" w:rsidP="00CF1736">
            <w:pPr>
              <w:spacing w:after="0" w:line="240" w:lineRule="auto"/>
              <w:rPr>
                <w:rFonts w:cstheme="minorHAnsi"/>
                <w:sz w:val="20"/>
                <w:szCs w:val="20"/>
              </w:rPr>
            </w:pPr>
            <w:r w:rsidRPr="000E3A30">
              <w:rPr>
                <w:rFonts w:cstheme="minorHAnsi"/>
                <w:b/>
                <w:sz w:val="20"/>
                <w:szCs w:val="20"/>
              </w:rPr>
              <w:t xml:space="preserve">Programme Director’s Comments: </w:t>
            </w:r>
          </w:p>
          <w:p w:rsidR="000E3A30" w:rsidRPr="000E3A30" w:rsidRDefault="000E3A30" w:rsidP="00CF1736">
            <w:pPr>
              <w:spacing w:after="0" w:line="240" w:lineRule="auto"/>
              <w:rPr>
                <w:rFonts w:cstheme="minorHAnsi"/>
                <w:sz w:val="20"/>
                <w:szCs w:val="20"/>
              </w:rPr>
            </w:pPr>
          </w:p>
        </w:tc>
      </w:tr>
    </w:tbl>
    <w:p w:rsidR="000E3A30" w:rsidRPr="000E3A30" w:rsidRDefault="000E3A30" w:rsidP="000E3A30">
      <w:pPr>
        <w:spacing w:after="0" w:line="240" w:lineRule="auto"/>
        <w:rPr>
          <w:rFonts w:cstheme="minorHAnsi"/>
          <w:sz w:val="20"/>
          <w:szCs w:val="20"/>
        </w:rPr>
      </w:pPr>
    </w:p>
    <w:p w:rsidR="000E3A30" w:rsidRPr="000E3A30" w:rsidRDefault="000E3A30" w:rsidP="000E3A30">
      <w:pPr>
        <w:spacing w:after="0" w:line="240" w:lineRule="auto"/>
        <w:rPr>
          <w:rFonts w:cstheme="minorHAnsi"/>
          <w:b/>
          <w:sz w:val="20"/>
          <w:szCs w:val="20"/>
        </w:rPr>
      </w:pPr>
      <w:r w:rsidRPr="000E3A30">
        <w:rPr>
          <w:rFonts w:cstheme="minorHAnsi"/>
          <w:b/>
          <w:sz w:val="20"/>
          <w:szCs w:val="20"/>
        </w:rPr>
        <w:t xml:space="preserve">Research and Publications Committee decision:  </w:t>
      </w:r>
    </w:p>
    <w:p w:rsidR="000E3A30" w:rsidRPr="000E3A30" w:rsidRDefault="000E3A30" w:rsidP="000E3A30">
      <w:pPr>
        <w:spacing w:after="0" w:line="240" w:lineRule="auto"/>
        <w:rPr>
          <w:rFonts w:cstheme="minorHAnsi"/>
          <w:sz w:val="20"/>
          <w:szCs w:val="20"/>
        </w:rPr>
      </w:pPr>
      <w:r w:rsidRPr="000E3A30">
        <w:rPr>
          <w:rFonts w:cstheme="minorHAnsi"/>
          <w:sz w:val="20"/>
          <w:szCs w:val="20"/>
        </w:rPr>
        <w:t xml:space="preserve"> </w:t>
      </w:r>
    </w:p>
    <w:p w:rsidR="000E3A30" w:rsidRPr="000E3A30" w:rsidRDefault="000E3A30" w:rsidP="000E3A30">
      <w:pPr>
        <w:spacing w:after="0" w:line="240" w:lineRule="auto"/>
        <w:rPr>
          <w:rFonts w:cstheme="minorHAnsi"/>
          <w:sz w:val="20"/>
          <w:szCs w:val="20"/>
        </w:rPr>
      </w:pPr>
    </w:p>
    <w:tbl>
      <w:tblPr>
        <w:tblW w:w="8532" w:type="dxa"/>
        <w:tblLook w:val="0000"/>
      </w:tblPr>
      <w:tblGrid>
        <w:gridCol w:w="6062"/>
        <w:gridCol w:w="350"/>
        <w:gridCol w:w="354"/>
        <w:gridCol w:w="351"/>
        <w:gridCol w:w="352"/>
        <w:gridCol w:w="351"/>
        <w:gridCol w:w="352"/>
        <w:gridCol w:w="360"/>
      </w:tblGrid>
      <w:tr w:rsidR="000E3A30" w:rsidRPr="000E3A30" w:rsidTr="00CF1736">
        <w:tc>
          <w:tcPr>
            <w:tcW w:w="6061" w:type="dxa"/>
            <w:tcBorders>
              <w:right w:val="single" w:sz="6" w:space="0" w:color="000000"/>
            </w:tcBorders>
            <w:shd w:val="clear" w:color="auto" w:fill="auto"/>
          </w:tcPr>
          <w:p w:rsidR="000E3A30" w:rsidRPr="000E3A30" w:rsidRDefault="000E3A30" w:rsidP="00CF1736">
            <w:pPr>
              <w:pStyle w:val="H4"/>
              <w:keepNext w:val="0"/>
              <w:spacing w:before="0" w:after="0"/>
              <w:rPr>
                <w:rFonts w:asciiTheme="minorHAnsi" w:hAnsiTheme="minorHAnsi" w:cstheme="minorHAnsi"/>
                <w:bCs/>
                <w:sz w:val="20"/>
              </w:rPr>
            </w:pPr>
            <w:r w:rsidRPr="000E3A30">
              <w:rPr>
                <w:rFonts w:asciiTheme="minorHAnsi" w:hAnsiTheme="minorHAnsi" w:cstheme="minorHAnsi"/>
                <w:bCs/>
                <w:sz w:val="20"/>
              </w:rPr>
              <w:t>Project Code Number (for approved projects):</w:t>
            </w:r>
          </w:p>
        </w:tc>
        <w:tc>
          <w:tcPr>
            <w:tcW w:w="350"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spacing w:after="0" w:line="240" w:lineRule="auto"/>
              <w:rPr>
                <w:rFonts w:cstheme="minorHAnsi"/>
                <w:b/>
                <w:sz w:val="20"/>
                <w:szCs w:val="20"/>
              </w:rPr>
            </w:pPr>
          </w:p>
        </w:tc>
        <w:tc>
          <w:tcPr>
            <w:tcW w:w="354"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spacing w:after="0" w:line="240" w:lineRule="auto"/>
              <w:rPr>
                <w:rFonts w:cstheme="minorHAnsi"/>
                <w:b/>
                <w:sz w:val="20"/>
                <w:szCs w:val="20"/>
              </w:rPr>
            </w:pPr>
          </w:p>
        </w:tc>
        <w:tc>
          <w:tcPr>
            <w:tcW w:w="351"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spacing w:after="0" w:line="240" w:lineRule="auto"/>
              <w:rPr>
                <w:rFonts w:cstheme="minorHAnsi"/>
                <w:b/>
                <w:sz w:val="20"/>
                <w:szCs w:val="20"/>
              </w:rPr>
            </w:pPr>
          </w:p>
        </w:tc>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spacing w:after="0" w:line="240" w:lineRule="auto"/>
              <w:rPr>
                <w:rFonts w:cstheme="minorHAnsi"/>
                <w:b/>
                <w:sz w:val="20"/>
                <w:szCs w:val="20"/>
              </w:rPr>
            </w:pPr>
          </w:p>
        </w:tc>
        <w:tc>
          <w:tcPr>
            <w:tcW w:w="351"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spacing w:after="0" w:line="240" w:lineRule="auto"/>
              <w:rPr>
                <w:rFonts w:cstheme="minorHAnsi"/>
                <w:b/>
                <w:sz w:val="20"/>
                <w:szCs w:val="20"/>
              </w:rPr>
            </w:pPr>
          </w:p>
        </w:tc>
        <w:tc>
          <w:tcPr>
            <w:tcW w:w="352"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spacing w:after="0" w:line="240" w:lineRule="auto"/>
              <w:rPr>
                <w:rFonts w:cstheme="minorHAnsi"/>
                <w:b/>
                <w:sz w:val="20"/>
                <w:szCs w:val="20"/>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tcPr>
          <w:p w:rsidR="000E3A30" w:rsidRPr="000E3A30" w:rsidRDefault="000E3A30" w:rsidP="00CF1736">
            <w:pPr>
              <w:spacing w:after="0" w:line="240" w:lineRule="auto"/>
              <w:rPr>
                <w:rFonts w:cstheme="minorHAnsi"/>
                <w:b/>
                <w:sz w:val="20"/>
                <w:szCs w:val="20"/>
              </w:rPr>
            </w:pPr>
          </w:p>
        </w:tc>
      </w:tr>
    </w:tbl>
    <w:p w:rsidR="000E3A30" w:rsidRPr="000E3A30" w:rsidRDefault="000E3A30" w:rsidP="000E3A30">
      <w:pPr>
        <w:spacing w:after="0" w:line="240" w:lineRule="auto"/>
        <w:rPr>
          <w:rFonts w:cstheme="minorHAnsi"/>
          <w:sz w:val="20"/>
          <w:szCs w:val="20"/>
        </w:rPr>
      </w:pPr>
    </w:p>
    <w:p w:rsidR="000E3A30" w:rsidRPr="000E3A30" w:rsidRDefault="000E3A30" w:rsidP="000E3A30">
      <w:pPr>
        <w:pStyle w:val="ListBullet3"/>
        <w:ind w:left="0" w:firstLine="0"/>
        <w:rPr>
          <w:rFonts w:asciiTheme="minorHAnsi" w:hAnsiTheme="minorHAnsi" w:cstheme="minorHAnsi"/>
        </w:rPr>
      </w:pPr>
      <w:r w:rsidRPr="000E3A30">
        <w:rPr>
          <w:rFonts w:asciiTheme="minorHAnsi" w:hAnsiTheme="minorHAnsi" w:cstheme="minorHAnsi"/>
        </w:rPr>
        <w:t>Please note that unless all required signatures are attached the application will not be considered.</w:t>
      </w:r>
    </w:p>
    <w:p w:rsidR="000E3A30" w:rsidRPr="000E3A30" w:rsidRDefault="000E3A30" w:rsidP="000E3A30">
      <w:pPr>
        <w:pStyle w:val="ListBullet3"/>
        <w:ind w:left="0" w:firstLine="0"/>
        <w:rPr>
          <w:rFonts w:asciiTheme="minorHAnsi" w:hAnsiTheme="minorHAnsi" w:cstheme="minorHAnsi"/>
        </w:rPr>
      </w:pPr>
    </w:p>
    <w:p w:rsidR="000E3A30" w:rsidRPr="000E3A30" w:rsidRDefault="000E3A30" w:rsidP="000E3A30">
      <w:pPr>
        <w:pStyle w:val="ListBullet3"/>
        <w:ind w:left="0" w:firstLine="0"/>
        <w:rPr>
          <w:rFonts w:asciiTheme="minorHAnsi" w:hAnsiTheme="minorHAnsi" w:cstheme="minorHAnsi"/>
        </w:rPr>
      </w:pPr>
    </w:p>
    <w:p w:rsidR="000E3A30" w:rsidRPr="000E3A30" w:rsidRDefault="000E3A30" w:rsidP="000E3A30">
      <w:pPr>
        <w:pStyle w:val="ListBullet3"/>
        <w:ind w:left="0" w:firstLine="0"/>
        <w:rPr>
          <w:rFonts w:asciiTheme="minorHAnsi" w:hAnsiTheme="minorHAnsi" w:cstheme="minorHAnsi"/>
        </w:rPr>
      </w:pPr>
      <w:r w:rsidRPr="000E3A30">
        <w:rPr>
          <w:rFonts w:asciiTheme="minorHAnsi" w:hAnsiTheme="minorHAnsi" w:cstheme="minorHAnsi"/>
        </w:rPr>
        <w:t>Chairman, Research and Publications Committee                                                                   Date</w:t>
      </w:r>
    </w:p>
    <w:p w:rsidR="000E3A30" w:rsidRPr="000E3A30" w:rsidRDefault="000E3A30" w:rsidP="000E3A30">
      <w:pPr>
        <w:pStyle w:val="ListBullet3"/>
        <w:ind w:left="0" w:firstLine="0"/>
        <w:rPr>
          <w:rFonts w:asciiTheme="minorHAnsi" w:hAnsiTheme="minorHAnsi" w:cstheme="minorHAnsi"/>
        </w:rPr>
      </w:pPr>
    </w:p>
    <w:p w:rsidR="000E3A30" w:rsidRDefault="000E3A30">
      <w:pPr>
        <w:rPr>
          <w:b/>
          <w:i/>
          <w:sz w:val="20"/>
          <w:szCs w:val="20"/>
        </w:rPr>
      </w:pPr>
    </w:p>
    <w:p w:rsidR="000E3A30" w:rsidRDefault="000E3A30"/>
    <w:sectPr w:rsidR="000E3A30" w:rsidSect="00540B6A">
      <w:footerReference w:type="default" r:id="rId5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CA4" w:rsidRDefault="00A76CA4" w:rsidP="00D314AF">
      <w:pPr>
        <w:spacing w:after="0" w:line="240" w:lineRule="auto"/>
      </w:pPr>
      <w:r>
        <w:separator/>
      </w:r>
    </w:p>
  </w:endnote>
  <w:endnote w:type="continuationSeparator" w:id="1">
    <w:p w:rsidR="00A76CA4" w:rsidRDefault="00A76CA4" w:rsidP="00D31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158077"/>
      <w:docPartObj>
        <w:docPartGallery w:val="Page Numbers (Bottom of Page)"/>
        <w:docPartUnique/>
      </w:docPartObj>
    </w:sdtPr>
    <w:sdtContent>
      <w:p w:rsidR="0079425C" w:rsidRDefault="007B6B61">
        <w:pPr>
          <w:pStyle w:val="Footer"/>
          <w:jc w:val="center"/>
        </w:pPr>
        <w:fldSimple w:instr=" PAGE   \* MERGEFORMAT ">
          <w:r w:rsidR="00771DAA">
            <w:rPr>
              <w:noProof/>
            </w:rPr>
            <w:t>1</w:t>
          </w:r>
        </w:fldSimple>
      </w:p>
    </w:sdtContent>
  </w:sdt>
  <w:p w:rsidR="0079425C" w:rsidRDefault="007942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CA4" w:rsidRDefault="00A76CA4" w:rsidP="00D314AF">
      <w:pPr>
        <w:spacing w:after="0" w:line="240" w:lineRule="auto"/>
      </w:pPr>
      <w:r>
        <w:separator/>
      </w:r>
    </w:p>
  </w:footnote>
  <w:footnote w:type="continuationSeparator" w:id="1">
    <w:p w:rsidR="00A76CA4" w:rsidRDefault="00A76CA4" w:rsidP="00D314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01A1"/>
    <w:multiLevelType w:val="hybridMultilevel"/>
    <w:tmpl w:val="3F00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D0BC3"/>
    <w:multiLevelType w:val="multilevel"/>
    <w:tmpl w:val="EA602D0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67647BF"/>
    <w:multiLevelType w:val="hybridMultilevel"/>
    <w:tmpl w:val="591C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5B1C09"/>
    <w:multiLevelType w:val="multilevel"/>
    <w:tmpl w:val="95AED72C"/>
    <w:lvl w:ilvl="0">
      <w:start w:val="1"/>
      <w:numFmt w:val="bullet"/>
      <w:lvlText w:val=""/>
      <w:lvlJc w:val="left"/>
      <w:pPr>
        <w:ind w:left="720" w:hanging="360"/>
      </w:pPr>
      <w:rPr>
        <w:rFonts w:ascii="Symbol" w:hAnsi="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8960CF7"/>
    <w:multiLevelType w:val="multilevel"/>
    <w:tmpl w:val="376451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F7D6E61"/>
    <w:multiLevelType w:val="multilevel"/>
    <w:tmpl w:val="C30E70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23B0FA6"/>
    <w:multiLevelType w:val="hybridMultilevel"/>
    <w:tmpl w:val="C27463AA"/>
    <w:lvl w:ilvl="0" w:tplc="0A280148">
      <w:start w:val="1"/>
      <w:numFmt w:val="decimal"/>
      <w:pStyle w:val="ListParagraph"/>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5FC07E3"/>
    <w:multiLevelType w:val="multilevel"/>
    <w:tmpl w:val="DA4E9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9A14051"/>
    <w:multiLevelType w:val="hybridMultilevel"/>
    <w:tmpl w:val="2BEC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7C5BCA"/>
    <w:multiLevelType w:val="multilevel"/>
    <w:tmpl w:val="624EA1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F0463D1"/>
    <w:multiLevelType w:val="multilevel"/>
    <w:tmpl w:val="5406DF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76572D41"/>
    <w:multiLevelType w:val="hybridMultilevel"/>
    <w:tmpl w:val="8E58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10"/>
  </w:num>
  <w:num w:numId="5">
    <w:abstractNumId w:val="4"/>
  </w:num>
  <w:num w:numId="6">
    <w:abstractNumId w:val="1"/>
  </w:num>
  <w:num w:numId="7">
    <w:abstractNumId w:val="5"/>
  </w:num>
  <w:num w:numId="8">
    <w:abstractNumId w:val="3"/>
  </w:num>
  <w:num w:numId="9">
    <w:abstractNumId w:val="0"/>
  </w:num>
  <w:num w:numId="10">
    <w:abstractNumId w:val="11"/>
  </w:num>
  <w:num w:numId="11">
    <w:abstractNumId w:val="2"/>
  </w:num>
  <w:num w:numId="12">
    <w:abstractNumId w:val="7"/>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CF30A2"/>
    <w:rsid w:val="000016AF"/>
    <w:rsid w:val="000171E2"/>
    <w:rsid w:val="0004072E"/>
    <w:rsid w:val="00046210"/>
    <w:rsid w:val="000501AF"/>
    <w:rsid w:val="0009097E"/>
    <w:rsid w:val="000D62A7"/>
    <w:rsid w:val="000E3A30"/>
    <w:rsid w:val="000E4E44"/>
    <w:rsid w:val="000F1B4A"/>
    <w:rsid w:val="001127F7"/>
    <w:rsid w:val="00121A85"/>
    <w:rsid w:val="00144728"/>
    <w:rsid w:val="00151152"/>
    <w:rsid w:val="00171C30"/>
    <w:rsid w:val="001B11B2"/>
    <w:rsid w:val="001C0EDC"/>
    <w:rsid w:val="001C4829"/>
    <w:rsid w:val="002118F1"/>
    <w:rsid w:val="0025318C"/>
    <w:rsid w:val="00272E0C"/>
    <w:rsid w:val="00273103"/>
    <w:rsid w:val="00274597"/>
    <w:rsid w:val="002C4D71"/>
    <w:rsid w:val="002E6F88"/>
    <w:rsid w:val="003000F7"/>
    <w:rsid w:val="00352695"/>
    <w:rsid w:val="00353DB1"/>
    <w:rsid w:val="00381F48"/>
    <w:rsid w:val="00392DCD"/>
    <w:rsid w:val="00433E9A"/>
    <w:rsid w:val="00440244"/>
    <w:rsid w:val="00454608"/>
    <w:rsid w:val="004A2A38"/>
    <w:rsid w:val="004A53B8"/>
    <w:rsid w:val="004B342B"/>
    <w:rsid w:val="004C518C"/>
    <w:rsid w:val="004C71FF"/>
    <w:rsid w:val="004D28B8"/>
    <w:rsid w:val="00532B3C"/>
    <w:rsid w:val="00535CCA"/>
    <w:rsid w:val="00537963"/>
    <w:rsid w:val="00540B6A"/>
    <w:rsid w:val="00562715"/>
    <w:rsid w:val="00564E97"/>
    <w:rsid w:val="00584A99"/>
    <w:rsid w:val="005904DB"/>
    <w:rsid w:val="00590780"/>
    <w:rsid w:val="005B12FB"/>
    <w:rsid w:val="005C2C30"/>
    <w:rsid w:val="005C3808"/>
    <w:rsid w:val="005F4AEA"/>
    <w:rsid w:val="006214B0"/>
    <w:rsid w:val="00632075"/>
    <w:rsid w:val="0067025C"/>
    <w:rsid w:val="006760E3"/>
    <w:rsid w:val="00695346"/>
    <w:rsid w:val="006D0C56"/>
    <w:rsid w:val="006E19C1"/>
    <w:rsid w:val="006E7E7D"/>
    <w:rsid w:val="00712BE5"/>
    <w:rsid w:val="0072049E"/>
    <w:rsid w:val="00771C9A"/>
    <w:rsid w:val="00771DAA"/>
    <w:rsid w:val="00777BE5"/>
    <w:rsid w:val="00787A7C"/>
    <w:rsid w:val="0079425C"/>
    <w:rsid w:val="007B6B61"/>
    <w:rsid w:val="007D74E7"/>
    <w:rsid w:val="00805353"/>
    <w:rsid w:val="00805767"/>
    <w:rsid w:val="008123D5"/>
    <w:rsid w:val="008252B3"/>
    <w:rsid w:val="008308A3"/>
    <w:rsid w:val="00840095"/>
    <w:rsid w:val="00842B7E"/>
    <w:rsid w:val="00850803"/>
    <w:rsid w:val="00852795"/>
    <w:rsid w:val="0088500D"/>
    <w:rsid w:val="008F2D34"/>
    <w:rsid w:val="009137CB"/>
    <w:rsid w:val="00931688"/>
    <w:rsid w:val="0099022C"/>
    <w:rsid w:val="009B2BAA"/>
    <w:rsid w:val="009C0821"/>
    <w:rsid w:val="009D3105"/>
    <w:rsid w:val="009D7ABD"/>
    <w:rsid w:val="009E588F"/>
    <w:rsid w:val="009E7325"/>
    <w:rsid w:val="00A05865"/>
    <w:rsid w:val="00A40B89"/>
    <w:rsid w:val="00A52CA5"/>
    <w:rsid w:val="00A76CA4"/>
    <w:rsid w:val="00AA7317"/>
    <w:rsid w:val="00AC0F0F"/>
    <w:rsid w:val="00AC57DB"/>
    <w:rsid w:val="00AC779A"/>
    <w:rsid w:val="00AD232E"/>
    <w:rsid w:val="00B2055B"/>
    <w:rsid w:val="00B2413C"/>
    <w:rsid w:val="00B2688E"/>
    <w:rsid w:val="00B33BA9"/>
    <w:rsid w:val="00B41744"/>
    <w:rsid w:val="00B60AC0"/>
    <w:rsid w:val="00B60F33"/>
    <w:rsid w:val="00B75337"/>
    <w:rsid w:val="00B826B1"/>
    <w:rsid w:val="00B94A26"/>
    <w:rsid w:val="00BB7607"/>
    <w:rsid w:val="00BC2425"/>
    <w:rsid w:val="00BE2A0D"/>
    <w:rsid w:val="00C04545"/>
    <w:rsid w:val="00C12EA4"/>
    <w:rsid w:val="00C30155"/>
    <w:rsid w:val="00C37B90"/>
    <w:rsid w:val="00C43E90"/>
    <w:rsid w:val="00C466B3"/>
    <w:rsid w:val="00C502BA"/>
    <w:rsid w:val="00C8494B"/>
    <w:rsid w:val="00C87B9A"/>
    <w:rsid w:val="00CA2061"/>
    <w:rsid w:val="00CC4F83"/>
    <w:rsid w:val="00CD282A"/>
    <w:rsid w:val="00CE5F58"/>
    <w:rsid w:val="00CF1736"/>
    <w:rsid w:val="00CF30A2"/>
    <w:rsid w:val="00D2365F"/>
    <w:rsid w:val="00D314AF"/>
    <w:rsid w:val="00D53D8A"/>
    <w:rsid w:val="00D6395F"/>
    <w:rsid w:val="00D838FC"/>
    <w:rsid w:val="00D84FA2"/>
    <w:rsid w:val="00D87360"/>
    <w:rsid w:val="00DA475F"/>
    <w:rsid w:val="00DF3D60"/>
    <w:rsid w:val="00DF7D87"/>
    <w:rsid w:val="00E15603"/>
    <w:rsid w:val="00E17732"/>
    <w:rsid w:val="00E4140F"/>
    <w:rsid w:val="00E43401"/>
    <w:rsid w:val="00E9161E"/>
    <w:rsid w:val="00E973F1"/>
    <w:rsid w:val="00EA0727"/>
    <w:rsid w:val="00EB6EF0"/>
    <w:rsid w:val="00ED3C76"/>
    <w:rsid w:val="00EE21F7"/>
    <w:rsid w:val="00F01BC4"/>
    <w:rsid w:val="00F10D8C"/>
    <w:rsid w:val="00F1374D"/>
    <w:rsid w:val="00F24491"/>
    <w:rsid w:val="00F4199B"/>
    <w:rsid w:val="00F64D88"/>
    <w:rsid w:val="00F7646E"/>
    <w:rsid w:val="00F95149"/>
    <w:rsid w:val="00FA115D"/>
    <w:rsid w:val="00FC1CBF"/>
    <w:rsid w:val="00FE0D64"/>
    <w:rsid w:val="00FE48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caption" w:uiPriority="35" w:qFormat="1"/>
    <w:lsdException w:name="List Bullet 3"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0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BAA"/>
    <w:rPr>
      <w:rFonts w:ascii="Tahoma" w:hAnsi="Tahoma" w:cs="Tahoma"/>
      <w:sz w:val="16"/>
      <w:szCs w:val="16"/>
    </w:rPr>
  </w:style>
  <w:style w:type="table" w:styleId="TableGrid">
    <w:name w:val="Table Grid"/>
    <w:basedOn w:val="TableNormal"/>
    <w:rsid w:val="00AC57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52795"/>
    <w:pPr>
      <w:numPr>
        <w:numId w:val="1"/>
      </w:numPr>
      <w:spacing w:after="0" w:line="240" w:lineRule="auto"/>
    </w:pPr>
    <w:rPr>
      <w:rFonts w:ascii="Calibri" w:eastAsia="Calibri" w:hAnsi="Calibri" w:cs="Calibri"/>
    </w:rPr>
  </w:style>
  <w:style w:type="character" w:styleId="Hyperlink">
    <w:name w:val="Hyperlink"/>
    <w:basedOn w:val="DefaultParagraphFont"/>
    <w:uiPriority w:val="99"/>
    <w:unhideWhenUsed/>
    <w:rsid w:val="001B11B2"/>
    <w:rPr>
      <w:color w:val="0000FF" w:themeColor="hyperlink"/>
      <w:u w:val="single"/>
    </w:rPr>
  </w:style>
  <w:style w:type="paragraph" w:styleId="BodyText">
    <w:name w:val="Body Text"/>
    <w:basedOn w:val="Normal"/>
    <w:link w:val="BodyTextChar"/>
    <w:uiPriority w:val="1"/>
    <w:qFormat/>
    <w:rsid w:val="006214B0"/>
    <w:pPr>
      <w:spacing w:after="140"/>
    </w:pPr>
    <w:rPr>
      <w:rFonts w:ascii="Liberation Serif" w:eastAsia="NSimSun" w:hAnsi="Liberation Serif" w:cs="Lucida Sans"/>
      <w:kern w:val="2"/>
      <w:sz w:val="24"/>
      <w:szCs w:val="24"/>
      <w:lang w:val="en-AU" w:eastAsia="zh-CN" w:bidi="hi-IN"/>
    </w:rPr>
  </w:style>
  <w:style w:type="character" w:customStyle="1" w:styleId="BodyTextChar">
    <w:name w:val="Body Text Char"/>
    <w:basedOn w:val="DefaultParagraphFont"/>
    <w:link w:val="BodyText"/>
    <w:rsid w:val="006214B0"/>
    <w:rPr>
      <w:rFonts w:ascii="Liberation Serif" w:eastAsia="NSimSun" w:hAnsi="Liberation Serif" w:cs="Lucida Sans"/>
      <w:kern w:val="2"/>
      <w:sz w:val="24"/>
      <w:szCs w:val="24"/>
      <w:lang w:val="en-AU" w:eastAsia="zh-CN" w:bidi="hi-IN"/>
    </w:rPr>
  </w:style>
  <w:style w:type="paragraph" w:customStyle="1" w:styleId="Figure">
    <w:name w:val="Figure"/>
    <w:basedOn w:val="Caption"/>
    <w:qFormat/>
    <w:rsid w:val="006214B0"/>
    <w:pPr>
      <w:suppressLineNumbers/>
      <w:spacing w:before="120" w:after="120" w:line="276" w:lineRule="auto"/>
    </w:pPr>
    <w:rPr>
      <w:rFonts w:ascii="Liberation Serif" w:eastAsia="NSimSun" w:hAnsi="Liberation Serif" w:cs="Arial"/>
      <w:b w:val="0"/>
      <w:bCs w:val="0"/>
      <w:i/>
      <w:iCs/>
      <w:color w:val="auto"/>
      <w:kern w:val="2"/>
      <w:sz w:val="24"/>
      <w:szCs w:val="24"/>
      <w:lang w:val="en-AU" w:eastAsia="zh-CN" w:bidi="hi-IN"/>
    </w:rPr>
  </w:style>
  <w:style w:type="paragraph" w:styleId="Caption">
    <w:name w:val="caption"/>
    <w:basedOn w:val="Normal"/>
    <w:next w:val="Normal"/>
    <w:uiPriority w:val="35"/>
    <w:semiHidden/>
    <w:unhideWhenUsed/>
    <w:qFormat/>
    <w:rsid w:val="006214B0"/>
    <w:pPr>
      <w:spacing w:line="240" w:lineRule="auto"/>
    </w:pPr>
    <w:rPr>
      <w:b/>
      <w:bCs/>
      <w:color w:val="4F81BD" w:themeColor="accent1"/>
      <w:sz w:val="18"/>
      <w:szCs w:val="18"/>
    </w:rPr>
  </w:style>
  <w:style w:type="paragraph" w:styleId="Header">
    <w:name w:val="header"/>
    <w:basedOn w:val="Normal"/>
    <w:link w:val="HeaderChar"/>
    <w:unhideWhenUsed/>
    <w:rsid w:val="00D314AF"/>
    <w:pPr>
      <w:tabs>
        <w:tab w:val="center" w:pos="4680"/>
        <w:tab w:val="right" w:pos="9360"/>
      </w:tabs>
      <w:spacing w:after="0" w:line="240" w:lineRule="auto"/>
    </w:pPr>
  </w:style>
  <w:style w:type="character" w:customStyle="1" w:styleId="HeaderChar">
    <w:name w:val="Header Char"/>
    <w:basedOn w:val="DefaultParagraphFont"/>
    <w:link w:val="Header"/>
    <w:qFormat/>
    <w:rsid w:val="00D314AF"/>
  </w:style>
  <w:style w:type="paragraph" w:styleId="Footer">
    <w:name w:val="footer"/>
    <w:basedOn w:val="Normal"/>
    <w:link w:val="FooterChar"/>
    <w:uiPriority w:val="99"/>
    <w:unhideWhenUsed/>
    <w:rsid w:val="00D31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4AF"/>
  </w:style>
  <w:style w:type="character" w:customStyle="1" w:styleId="CommentTextChar">
    <w:name w:val="Comment Text Char"/>
    <w:basedOn w:val="DefaultParagraphFont"/>
    <w:link w:val="CommentText"/>
    <w:qFormat/>
    <w:rsid w:val="000E3A30"/>
    <w:rPr>
      <w:bCs/>
      <w:lang w:val="en-AU"/>
    </w:rPr>
  </w:style>
  <w:style w:type="paragraph" w:styleId="ListBullet3">
    <w:name w:val="List Bullet 3"/>
    <w:basedOn w:val="Normal"/>
    <w:qFormat/>
    <w:rsid w:val="000E3A30"/>
    <w:pPr>
      <w:spacing w:after="0" w:line="240" w:lineRule="auto"/>
      <w:ind w:left="566" w:hanging="283"/>
    </w:pPr>
    <w:rPr>
      <w:rFonts w:ascii="Times New Roman" w:eastAsia="Times New Roman" w:hAnsi="Times New Roman" w:cs="Times New Roman"/>
      <w:sz w:val="20"/>
      <w:szCs w:val="20"/>
      <w:lang w:val="en-GB"/>
    </w:rPr>
  </w:style>
  <w:style w:type="paragraph" w:customStyle="1" w:styleId="H4">
    <w:name w:val="H4"/>
    <w:basedOn w:val="Normal"/>
    <w:next w:val="Normal"/>
    <w:qFormat/>
    <w:rsid w:val="000E3A30"/>
    <w:pPr>
      <w:keepNext/>
      <w:snapToGrid w:val="0"/>
      <w:spacing w:before="100" w:after="100" w:line="240" w:lineRule="auto"/>
      <w:outlineLvl w:val="4"/>
    </w:pPr>
    <w:rPr>
      <w:rFonts w:ascii="Arial" w:eastAsia="Times New Roman" w:hAnsi="Arial" w:cs="Times New Roman"/>
      <w:b/>
      <w:sz w:val="24"/>
      <w:szCs w:val="20"/>
      <w:lang w:val="en-AU"/>
    </w:rPr>
  </w:style>
  <w:style w:type="paragraph" w:styleId="CommentText">
    <w:name w:val="annotation text"/>
    <w:basedOn w:val="Normal"/>
    <w:link w:val="CommentTextChar"/>
    <w:qFormat/>
    <w:rsid w:val="000E3A30"/>
    <w:pPr>
      <w:spacing w:after="0" w:line="240" w:lineRule="auto"/>
    </w:pPr>
    <w:rPr>
      <w:bCs/>
      <w:lang w:val="en-AU"/>
    </w:rPr>
  </w:style>
  <w:style w:type="character" w:customStyle="1" w:styleId="CommentTextChar1">
    <w:name w:val="Comment Text Char1"/>
    <w:basedOn w:val="DefaultParagraphFont"/>
    <w:link w:val="CommentText"/>
    <w:uiPriority w:val="99"/>
    <w:semiHidden/>
    <w:rsid w:val="000E3A30"/>
    <w:rPr>
      <w:sz w:val="20"/>
      <w:szCs w:val="20"/>
    </w:rPr>
  </w:style>
  <w:style w:type="table" w:customStyle="1" w:styleId="TableGrid13">
    <w:name w:val="Table Grid13"/>
    <w:basedOn w:val="TableNormal"/>
    <w:rsid w:val="000E3A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qscharitalic">
    <w:name w:val="fqscharitalic"/>
    <w:basedOn w:val="DefaultParagraphFont"/>
    <w:rsid w:val="000E3A30"/>
  </w:style>
  <w:style w:type="paragraph" w:styleId="NormalWeb">
    <w:name w:val="Normal (Web)"/>
    <w:basedOn w:val="Normal"/>
    <w:uiPriority w:val="99"/>
    <w:semiHidden/>
    <w:unhideWhenUsed/>
    <w:rsid w:val="00EA072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95840798">
      <w:bodyDiv w:val="1"/>
      <w:marLeft w:val="0"/>
      <w:marRight w:val="0"/>
      <w:marTop w:val="0"/>
      <w:marBottom w:val="0"/>
      <w:divBdr>
        <w:top w:val="none" w:sz="0" w:space="0" w:color="auto"/>
        <w:left w:val="none" w:sz="0" w:space="0" w:color="auto"/>
        <w:bottom w:val="none" w:sz="0" w:space="0" w:color="auto"/>
        <w:right w:val="none" w:sz="0" w:space="0" w:color="auto"/>
      </w:divBdr>
    </w:div>
    <w:div w:id="1837767381">
      <w:bodyDiv w:val="1"/>
      <w:marLeft w:val="0"/>
      <w:marRight w:val="0"/>
      <w:marTop w:val="0"/>
      <w:marBottom w:val="0"/>
      <w:divBdr>
        <w:top w:val="none" w:sz="0" w:space="0" w:color="auto"/>
        <w:left w:val="none" w:sz="0" w:space="0" w:color="auto"/>
        <w:bottom w:val="none" w:sz="0" w:space="0" w:color="auto"/>
        <w:right w:val="none" w:sz="0" w:space="0" w:color="auto"/>
      </w:divBdr>
    </w:div>
    <w:div w:id="202246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hyperlink" Target="mailto:thomasmuyo@gmail.com" TargetMode="External"/><Relationship Id="rId39" Type="http://schemas.openxmlformats.org/officeDocument/2006/relationships/hyperlink" Target="mailto:ravaimichael030@gmail.com"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mailto:audokom@gmail.com" TargetMode="External"/><Relationship Id="rId42" Type="http://schemas.openxmlformats.org/officeDocument/2006/relationships/hyperlink" Target="mailto:tai.kui@nari.org.pg" TargetMode="External"/><Relationship Id="rId47" Type="http://schemas.openxmlformats.org/officeDocument/2006/relationships/hyperlink" Target="mailto:arthur.roberts@nari.org.pg" TargetMode="External"/><Relationship Id="rId50"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play.google.com/store/apps/details?id=org.nari.gaden.tpi" TargetMode="External"/><Relationship Id="rId25" Type="http://schemas.openxmlformats.org/officeDocument/2006/relationships/hyperlink" Target="mailto:jtaper@bupng.org,pg" TargetMode="External"/><Relationship Id="rId33" Type="http://schemas.openxmlformats.org/officeDocument/2006/relationships/hyperlink" Target="mailto:Kanautheckla24@gmail.com" TargetMode="External"/><Relationship Id="rId38" Type="http://schemas.openxmlformats.org/officeDocument/2006/relationships/hyperlink" Target="mailto:sgoruna@gmail.com" TargetMode="External"/><Relationship Id="rId46" Type="http://schemas.openxmlformats.org/officeDocument/2006/relationships/hyperlink" Target="mailto:elly.solomon@nari.org.pg" TargetMode="External"/><Relationship Id="rId2" Type="http://schemas.openxmlformats.org/officeDocument/2006/relationships/styles" Target="styles.xml"/><Relationship Id="rId16" Type="http://schemas.openxmlformats.org/officeDocument/2006/relationships/hyperlink" Target="http://www.nari.org.pg" TargetMode="External"/><Relationship Id="rId20" Type="http://schemas.openxmlformats.org/officeDocument/2006/relationships/image" Target="media/image11.jpeg"/><Relationship Id="rId29" Type="http://schemas.openxmlformats.org/officeDocument/2006/relationships/hyperlink" Target="mailto:enochnukvue@gmail.com" TargetMode="External"/><Relationship Id="rId41" Type="http://schemas.openxmlformats.org/officeDocument/2006/relationships/hyperlink" Target="mailto:mitasejthomas@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Davloz.dl@gmail.com" TargetMode="External"/><Relationship Id="rId32" Type="http://schemas.openxmlformats.org/officeDocument/2006/relationships/hyperlink" Target="mailto:Pauljete85@gmail.com" TargetMode="External"/><Relationship Id="rId37" Type="http://schemas.openxmlformats.org/officeDocument/2006/relationships/hyperlink" Target="mailto:ninihiliberiria@gmail.com" TargetMode="External"/><Relationship Id="rId40" Type="http://schemas.openxmlformats.org/officeDocument/2006/relationships/hyperlink" Target="mailto:mbosco1993@gmail.com" TargetMode="External"/><Relationship Id="rId45" Type="http://schemas.openxmlformats.org/officeDocument/2006/relationships/hyperlink" Target="mailto:simon.senge@nari.org.pg"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utpela-png-gaden.net" TargetMode="External"/><Relationship Id="rId23" Type="http://schemas.openxmlformats.org/officeDocument/2006/relationships/hyperlink" Target="mailto:franciskambual@gmail.com" TargetMode="External"/><Relationship Id="rId28" Type="http://schemas.openxmlformats.org/officeDocument/2006/relationships/hyperlink" Target="mailto:Bonnie.keoka@gmail.com" TargetMode="External"/><Relationship Id="rId36" Type="http://schemas.openxmlformats.org/officeDocument/2006/relationships/hyperlink" Target="mailto:ejayuriah@gmail.com" TargetMode="External"/><Relationship Id="rId49"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mailto:Edarius.k@gmail.com" TargetMode="External"/><Relationship Id="rId44" Type="http://schemas.openxmlformats.org/officeDocument/2006/relationships/hyperlink" Target="mailto:gena.kawale@nari.org.p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jnguaf@gmail.com" TargetMode="External"/><Relationship Id="rId27" Type="http://schemas.openxmlformats.org/officeDocument/2006/relationships/hyperlink" Target="mailto:abuieba@morobe.gov.pg" TargetMode="External"/><Relationship Id="rId30" Type="http://schemas.openxmlformats.org/officeDocument/2006/relationships/hyperlink" Target="mailto:evahpegeti@gmail.com" TargetMode="External"/><Relationship Id="rId35" Type="http://schemas.openxmlformats.org/officeDocument/2006/relationships/hyperlink" Target="mailto:Nniegima37@gmail.com" TargetMode="External"/><Relationship Id="rId43" Type="http://schemas.openxmlformats.org/officeDocument/2006/relationships/hyperlink" Target="mailto:fred.besari@nari.org.pg" TargetMode="External"/><Relationship Id="rId48" Type="http://schemas.openxmlformats.org/officeDocument/2006/relationships/hyperlink" Target="mailto:mathew.poienou@nari.org.pg" TargetMode="External"/><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6012</Words>
  <Characters>34272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Laraki</dc:creator>
  <cp:lastModifiedBy>James Laraki</cp:lastModifiedBy>
  <cp:revision>3</cp:revision>
  <dcterms:created xsi:type="dcterms:W3CDTF">2020-02-24T00:33:00Z</dcterms:created>
  <dcterms:modified xsi:type="dcterms:W3CDTF">2020-02-24T00:38:00Z</dcterms:modified>
</cp:coreProperties>
</file>